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3651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10.10.</w:t>
      </w:r>
      <w:r w:rsidRPr="00A3651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Pr="00A36516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</w:t>
      </w:r>
      <w:r w:rsidRPr="00A36516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18</w:t>
      </w:r>
      <w:r w:rsidRPr="00A36516">
        <w:rPr>
          <w:rFonts w:ascii="Arial" w:hAnsi="Arial" w:cs="Arial"/>
          <w:b/>
          <w:sz w:val="32"/>
          <w:szCs w:val="32"/>
        </w:rPr>
        <w:t>-дмо</w:t>
      </w:r>
    </w:p>
    <w:p w:rsidR="00C17982" w:rsidRPr="00A36516" w:rsidRDefault="00C17982" w:rsidP="00C1798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C17982" w:rsidRPr="00A36516" w:rsidRDefault="00C17982" w:rsidP="00C1798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C17982" w:rsidRPr="00A36516" w:rsidRDefault="00C17982" w:rsidP="00C1798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ДУМА</w:t>
      </w:r>
      <w:r w:rsidRPr="00A36516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РЕШЕНИЕ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«НЫГДА»</w:t>
      </w:r>
    </w:p>
    <w:p w:rsidR="00C17982" w:rsidRPr="00A36516" w:rsidRDefault="00C17982" w:rsidP="00C17982">
      <w:pPr>
        <w:shd w:val="clear" w:color="auto" w:fill="FFFFFF"/>
        <w:spacing w:after="36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 от 15.02.2024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Устава МО «Ныгда», </w:t>
      </w:r>
      <w:r w:rsidRPr="00A36516">
        <w:rPr>
          <w:rFonts w:ascii="Arial" w:hAnsi="Arial" w:cs="Arial"/>
          <w:sz w:val="24"/>
          <w:szCs w:val="24"/>
        </w:rPr>
        <w:t>Дума муниципального образования «Ныгда»</w:t>
      </w:r>
    </w:p>
    <w:p w:rsidR="00C17982" w:rsidRPr="00A36516" w:rsidRDefault="00C17982" w:rsidP="00C17982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36516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C17982" w:rsidRPr="002E5EA0" w:rsidRDefault="00C17982" w:rsidP="00C1798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E5EA0">
        <w:rPr>
          <w:rFonts w:ascii="Arial" w:hAnsi="Arial" w:cs="Arial"/>
          <w:spacing w:val="-1"/>
          <w:sz w:val="24"/>
          <w:szCs w:val="24"/>
        </w:rPr>
        <w:t xml:space="preserve">1. Внести в Устав муниципального образования </w:t>
      </w:r>
      <w:r w:rsidRPr="002E5EA0">
        <w:rPr>
          <w:rFonts w:ascii="Arial" w:hAnsi="Arial" w:cs="Arial"/>
          <w:sz w:val="24"/>
          <w:szCs w:val="24"/>
        </w:rPr>
        <w:t>«Ныгда</w:t>
      </w:r>
      <w:r w:rsidRPr="002E5EA0">
        <w:rPr>
          <w:rFonts w:ascii="Arial" w:hAnsi="Arial" w:cs="Arial"/>
          <w:bCs/>
          <w:spacing w:val="-1"/>
          <w:sz w:val="24"/>
          <w:szCs w:val="24"/>
        </w:rPr>
        <w:t>»</w:t>
      </w:r>
      <w:r w:rsidRPr="002E5EA0">
        <w:rPr>
          <w:rFonts w:ascii="Arial" w:hAnsi="Arial" w:cs="Arial"/>
          <w:spacing w:val="-1"/>
          <w:sz w:val="24"/>
          <w:szCs w:val="24"/>
        </w:rPr>
        <w:t xml:space="preserve"> следующие изменения и дополнения:</w:t>
      </w:r>
    </w:p>
    <w:p w:rsidR="00C17982" w:rsidRPr="002E5EA0" w:rsidRDefault="00C17982" w:rsidP="00C17982">
      <w:pPr>
        <w:pStyle w:val="ConsNormal"/>
        <w:ind w:firstLine="540"/>
        <w:contextualSpacing/>
        <w:jc w:val="both"/>
        <w:rPr>
          <w:rFonts w:cs="Arial"/>
          <w:sz w:val="24"/>
          <w:szCs w:val="24"/>
        </w:rPr>
      </w:pPr>
      <w:r w:rsidRPr="002E5EA0">
        <w:rPr>
          <w:rFonts w:cs="Arial"/>
          <w:sz w:val="24"/>
          <w:szCs w:val="24"/>
        </w:rPr>
        <w:t>1.1. Статья 15.1. Староста сельского населенного пункта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в части 5 слова «пунктами 1-7» заменить словами «пунктами 1-7 и 9.2»;</w:t>
      </w:r>
    </w:p>
    <w:p w:rsidR="00C17982" w:rsidRPr="002E5EA0" w:rsidRDefault="00C17982" w:rsidP="00C17982">
      <w:pPr>
        <w:pStyle w:val="ConsNonformat"/>
        <w:ind w:right="-566"/>
        <w:contextualSpacing/>
        <w:jc w:val="both"/>
        <w:rPr>
          <w:rFonts w:ascii="Arial" w:hAnsi="Arial" w:cs="Arial"/>
          <w:sz w:val="24"/>
          <w:szCs w:val="24"/>
        </w:rPr>
      </w:pPr>
      <w:r w:rsidRPr="002E5EA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2E5EA0">
        <w:rPr>
          <w:rFonts w:ascii="Arial" w:hAnsi="Arial" w:cs="Arial"/>
          <w:sz w:val="24"/>
          <w:szCs w:val="24"/>
        </w:rPr>
        <w:t>1.2. Статья 37. Срок полномочий депутата Думы Поселения и основания прекращения депутатской деятельности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10.2 следующего содержания: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«10.2) приобретения им статуса иностранного агента;»;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EA0">
        <w:rPr>
          <w:rFonts w:ascii="Arial" w:eastAsia="Times New Roman" w:hAnsi="Arial" w:cs="Arial"/>
          <w:sz w:val="24"/>
          <w:szCs w:val="24"/>
          <w:lang w:eastAsia="ru-RU"/>
        </w:rPr>
        <w:t>1.3. Статья 76. Удаление главы Поселения в отставку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4.1 следующего содержания:</w:t>
      </w:r>
    </w:p>
    <w:p w:rsidR="00C17982" w:rsidRPr="002E5EA0" w:rsidRDefault="00C17982" w:rsidP="00C17982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2E5EA0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7982" w:rsidRPr="00B9172E" w:rsidRDefault="00C17982" w:rsidP="00C17982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szCs w:val="20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9172E">
        <w:rPr>
          <w:rFonts w:ascii="Arial" w:eastAsia="Times New Roman" w:hAnsi="Arial" w:cs="Arial"/>
          <w:color w:val="000000"/>
          <w:spacing w:val="-1"/>
          <w:sz w:val="24"/>
          <w:szCs w:val="20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»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C17982" w:rsidRPr="00B9172E" w:rsidRDefault="00C17982" w:rsidP="00C1798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B9172E">
        <w:rPr>
          <w:rFonts w:ascii="Arial" w:hAnsi="Arial" w:cs="Arial"/>
          <w:sz w:val="24"/>
        </w:rPr>
        <w:t xml:space="preserve">3. </w:t>
      </w:r>
      <w:proofErr w:type="gramStart"/>
      <w:r w:rsidRPr="00B9172E">
        <w:rPr>
          <w:rFonts w:ascii="Arial" w:hAnsi="Arial" w:cs="Arial"/>
          <w:sz w:val="24"/>
        </w:rPr>
        <w:t xml:space="preserve">Главе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опубликовать муниципальный правовой акт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C17982" w:rsidRPr="00B9172E" w:rsidRDefault="00C17982" w:rsidP="00C179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lang w:eastAsia="ru-RU"/>
        </w:rPr>
        <w:t>4. Настоящее решение вступает в силу после государственной регистрации и официального опубликования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:rsidR="00C17982" w:rsidRPr="00B9172E" w:rsidRDefault="00C17982" w:rsidP="00C1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C17982" w:rsidRPr="00B9172E" w:rsidRDefault="00C17982" w:rsidP="00C17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Председатель Думы</w:t>
      </w:r>
    </w:p>
    <w:p w:rsidR="00C17982" w:rsidRPr="00B9172E" w:rsidRDefault="00C17982" w:rsidP="00C179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»,</w:t>
      </w:r>
    </w:p>
    <w:p w:rsidR="00D76437" w:rsidRDefault="00C17982" w:rsidP="00791048">
      <w:pPr>
        <w:spacing w:after="0" w:line="240" w:lineRule="auto"/>
        <w:jc w:val="both"/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Глава 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                                       И.Т. Саганова</w:t>
      </w:r>
      <w:bookmarkEnd w:id="0"/>
    </w:p>
    <w:sectPr w:rsidR="00D7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5"/>
    <w:rsid w:val="002F4745"/>
    <w:rsid w:val="00791048"/>
    <w:rsid w:val="008E1496"/>
    <w:rsid w:val="00C17982"/>
    <w:rsid w:val="00D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798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1798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798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1798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Stepanoff38</dc:creator>
  <cp:keywords/>
  <dc:description/>
  <cp:lastModifiedBy>Андрей</cp:lastModifiedBy>
  <cp:revision>4</cp:revision>
  <cp:lastPrinted>2024-10-14T07:41:00Z</cp:lastPrinted>
  <dcterms:created xsi:type="dcterms:W3CDTF">2024-10-08T07:42:00Z</dcterms:created>
  <dcterms:modified xsi:type="dcterms:W3CDTF">2024-10-16T07:01:00Z</dcterms:modified>
</cp:coreProperties>
</file>