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F3" w:rsidRDefault="007956F3" w:rsidP="007956F3">
      <w:pPr>
        <w:shd w:val="clear" w:color="auto" w:fill="FFFFFF"/>
        <w:tabs>
          <w:tab w:val="left" w:pos="3544"/>
          <w:tab w:val="left" w:pos="3828"/>
        </w:tabs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 w:rsidRPr="00A56C84">
        <w:rPr>
          <w:rFonts w:ascii="Arial" w:hAnsi="Arial" w:cs="Arial"/>
          <w:spacing w:val="-4"/>
          <w:sz w:val="28"/>
          <w:szCs w:val="28"/>
        </w:rPr>
        <w:t>РОССИЙСКАЯ</w:t>
      </w:r>
      <w:r>
        <w:rPr>
          <w:rFonts w:ascii="Arial" w:hAnsi="Arial" w:cs="Arial"/>
          <w:b/>
          <w:spacing w:val="-4"/>
          <w:sz w:val="28"/>
          <w:szCs w:val="28"/>
        </w:rPr>
        <w:t xml:space="preserve"> ФЕДЕРАЦИЯ</w:t>
      </w:r>
    </w:p>
    <w:p w:rsidR="007956F3" w:rsidRDefault="007956F3" w:rsidP="007956F3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>
        <w:rPr>
          <w:rFonts w:ascii="Arial" w:hAnsi="Arial" w:cs="Arial"/>
          <w:b/>
          <w:spacing w:val="-4"/>
          <w:sz w:val="28"/>
          <w:szCs w:val="28"/>
        </w:rPr>
        <w:t>ИРКУТСКАЯ ОБЛАСТЬ</w:t>
      </w:r>
    </w:p>
    <w:p w:rsidR="007956F3" w:rsidRDefault="007956F3" w:rsidP="007956F3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>
        <w:rPr>
          <w:rFonts w:ascii="Arial" w:hAnsi="Arial" w:cs="Arial"/>
          <w:b/>
          <w:spacing w:val="-4"/>
          <w:sz w:val="28"/>
          <w:szCs w:val="28"/>
        </w:rPr>
        <w:t>АЛАРСКИЙ РАЙОН</w:t>
      </w:r>
    </w:p>
    <w:p w:rsidR="007956F3" w:rsidRDefault="007956F3" w:rsidP="007956F3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>
        <w:rPr>
          <w:rFonts w:ascii="Arial" w:hAnsi="Arial" w:cs="Arial"/>
          <w:b/>
          <w:spacing w:val="-4"/>
          <w:sz w:val="28"/>
          <w:szCs w:val="28"/>
        </w:rPr>
        <w:t>МО «НЫГДА»</w:t>
      </w:r>
    </w:p>
    <w:p w:rsidR="007956F3" w:rsidRDefault="007956F3" w:rsidP="007956F3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10"/>
          <w:sz w:val="28"/>
          <w:szCs w:val="28"/>
        </w:rPr>
      </w:pPr>
      <w:r>
        <w:rPr>
          <w:rFonts w:ascii="Arial" w:hAnsi="Arial" w:cs="Arial"/>
          <w:b/>
          <w:spacing w:val="-10"/>
          <w:sz w:val="28"/>
          <w:szCs w:val="28"/>
        </w:rPr>
        <w:t>ПЕЧАТНОЕ СРЕДСТВО</w:t>
      </w:r>
      <w:r>
        <w:rPr>
          <w:rFonts w:ascii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spacing w:val="-10"/>
          <w:sz w:val="28"/>
          <w:szCs w:val="28"/>
        </w:rPr>
        <w:t>МАССОВОЙ ИНФОРМАЦИИ</w:t>
      </w:r>
    </w:p>
    <w:p w:rsidR="007956F3" w:rsidRDefault="007956F3" w:rsidP="007956F3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5"/>
          <w:sz w:val="28"/>
          <w:szCs w:val="28"/>
        </w:rPr>
      </w:pPr>
      <w:r>
        <w:rPr>
          <w:rFonts w:ascii="Arial" w:hAnsi="Arial" w:cs="Arial"/>
          <w:b/>
          <w:spacing w:val="-5"/>
          <w:sz w:val="28"/>
          <w:szCs w:val="28"/>
        </w:rPr>
        <w:t>«НЫГДИНСКИЙ ВЕСТНИК»</w:t>
      </w:r>
    </w:p>
    <w:p w:rsidR="007956F3" w:rsidRDefault="00A1086C" w:rsidP="007956F3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spacing w:val="-4"/>
          <w:sz w:val="28"/>
          <w:szCs w:val="28"/>
        </w:rPr>
      </w:pPr>
      <w:r>
        <w:rPr>
          <w:rFonts w:ascii="Arial" w:hAnsi="Arial" w:cs="Arial"/>
          <w:spacing w:val="-5"/>
          <w:sz w:val="28"/>
          <w:szCs w:val="28"/>
        </w:rPr>
        <w:t>2 мая</w:t>
      </w:r>
      <w:r w:rsidR="0015787C">
        <w:rPr>
          <w:rFonts w:ascii="Arial" w:hAnsi="Arial" w:cs="Arial"/>
          <w:spacing w:val="-5"/>
          <w:sz w:val="28"/>
          <w:szCs w:val="28"/>
        </w:rPr>
        <w:t xml:space="preserve">  </w:t>
      </w:r>
      <w:r w:rsidR="00083C09">
        <w:rPr>
          <w:rFonts w:ascii="Arial" w:hAnsi="Arial" w:cs="Arial"/>
          <w:spacing w:val="-5"/>
          <w:sz w:val="28"/>
          <w:szCs w:val="28"/>
        </w:rPr>
        <w:t>2024</w:t>
      </w:r>
      <w:r w:rsidR="007956F3">
        <w:rPr>
          <w:rFonts w:ascii="Arial" w:hAnsi="Arial" w:cs="Arial"/>
          <w:spacing w:val="-5"/>
          <w:sz w:val="28"/>
          <w:szCs w:val="28"/>
        </w:rPr>
        <w:t xml:space="preserve"> г</w:t>
      </w:r>
      <w:r>
        <w:rPr>
          <w:rFonts w:ascii="Arial" w:hAnsi="Arial" w:cs="Arial"/>
          <w:spacing w:val="-4"/>
          <w:sz w:val="28"/>
          <w:szCs w:val="28"/>
        </w:rPr>
        <w:t>ода, выпуск №7</w:t>
      </w:r>
    </w:p>
    <w:p w:rsidR="007956F3" w:rsidRDefault="007956F3" w:rsidP="007956F3">
      <w:pPr>
        <w:ind w:left="-567" w:firstLine="851"/>
        <w:jc w:val="both"/>
        <w:rPr>
          <w:rFonts w:ascii="Arial" w:hAnsi="Arial" w:cs="Arial"/>
        </w:rPr>
      </w:pPr>
    </w:p>
    <w:p w:rsidR="00D007EC" w:rsidRDefault="00D007EC" w:rsidP="007956F3">
      <w:pPr>
        <w:ind w:left="-567" w:firstLine="851"/>
        <w:jc w:val="both"/>
        <w:rPr>
          <w:rFonts w:ascii="Arial" w:hAnsi="Arial" w:cs="Arial"/>
        </w:rPr>
      </w:pPr>
    </w:p>
    <w:p w:rsidR="00D007EC" w:rsidRDefault="00D007EC" w:rsidP="007956F3">
      <w:pPr>
        <w:ind w:left="-567" w:firstLine="851"/>
        <w:jc w:val="both"/>
        <w:rPr>
          <w:rFonts w:ascii="Arial" w:hAnsi="Arial" w:cs="Arial"/>
        </w:rPr>
      </w:pPr>
    </w:p>
    <w:p w:rsidR="00D007EC" w:rsidRDefault="00D007EC" w:rsidP="007956F3">
      <w:pPr>
        <w:ind w:left="-567" w:firstLine="851"/>
        <w:jc w:val="both"/>
        <w:rPr>
          <w:rFonts w:ascii="Arial" w:hAnsi="Arial" w:cs="Arial"/>
        </w:rPr>
      </w:pPr>
    </w:p>
    <w:p w:rsidR="00D007EC" w:rsidRDefault="00D007EC" w:rsidP="007956F3">
      <w:pPr>
        <w:ind w:left="-567" w:firstLine="851"/>
        <w:jc w:val="both"/>
        <w:rPr>
          <w:rFonts w:ascii="Arial" w:hAnsi="Arial" w:cs="Arial"/>
        </w:rPr>
      </w:pPr>
    </w:p>
    <w:p w:rsidR="005149A0" w:rsidRPr="005149A0" w:rsidRDefault="00D007EC" w:rsidP="005149A0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>1. Публикуется постановление главы муницип</w:t>
      </w:r>
      <w:r w:rsidR="00A1086C">
        <w:rPr>
          <w:rFonts w:ascii="Arial" w:hAnsi="Arial" w:cs="Arial"/>
        </w:rPr>
        <w:t>ального образования «Ныгда» от 16.04.2024 г. №18</w:t>
      </w:r>
      <w:r>
        <w:rPr>
          <w:rFonts w:ascii="Arial" w:hAnsi="Arial" w:cs="Arial"/>
        </w:rPr>
        <w:t>-п</w:t>
      </w:r>
      <w:r>
        <w:rPr>
          <w:rFonts w:ascii="Arial" w:eastAsia="Arial" w:hAnsi="Arial" w:cs="Arial"/>
          <w:b/>
          <w:sz w:val="32"/>
          <w:szCs w:val="32"/>
        </w:rPr>
        <w:t xml:space="preserve"> </w:t>
      </w:r>
      <w:r w:rsidR="005149A0" w:rsidRPr="005149A0">
        <w:rPr>
          <w:rFonts w:ascii="Arial" w:eastAsia="Arial" w:hAnsi="Arial" w:cs="Arial"/>
        </w:rPr>
        <w:t>«</w:t>
      </w:r>
      <w:r w:rsidR="005149A0" w:rsidRPr="005149A0">
        <w:rPr>
          <w:rFonts w:ascii="Arial" w:hAnsi="Arial" w:cs="Arial"/>
          <w:bCs/>
        </w:rPr>
        <w:t>об утверждении отчета о ходе реализации и оценке эффективности муниципальных програ</w:t>
      </w:r>
      <w:r w:rsidR="005149A0">
        <w:rPr>
          <w:rFonts w:ascii="Arial" w:hAnsi="Arial" w:cs="Arial"/>
          <w:bCs/>
        </w:rPr>
        <w:t>мм муниципального образования «</w:t>
      </w:r>
      <w:proofErr w:type="spellStart"/>
      <w:r w:rsidR="005149A0">
        <w:rPr>
          <w:rFonts w:ascii="Arial" w:hAnsi="Arial" w:cs="Arial"/>
          <w:bCs/>
        </w:rPr>
        <w:t>Н</w:t>
      </w:r>
      <w:r w:rsidR="005149A0" w:rsidRPr="005149A0">
        <w:rPr>
          <w:rFonts w:ascii="Arial" w:hAnsi="Arial" w:cs="Arial"/>
          <w:bCs/>
        </w:rPr>
        <w:t>ыгда</w:t>
      </w:r>
      <w:proofErr w:type="spellEnd"/>
      <w:r w:rsidR="005149A0" w:rsidRPr="005149A0">
        <w:rPr>
          <w:rFonts w:ascii="Arial" w:hAnsi="Arial" w:cs="Arial"/>
          <w:bCs/>
        </w:rPr>
        <w:t>»</w:t>
      </w:r>
    </w:p>
    <w:p w:rsidR="005149A0" w:rsidRPr="005149A0" w:rsidRDefault="005149A0" w:rsidP="005149A0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5149A0">
        <w:rPr>
          <w:rFonts w:ascii="Arial" w:hAnsi="Arial" w:cs="Arial"/>
          <w:bCs/>
        </w:rPr>
        <w:t>за 2023 год</w:t>
      </w:r>
      <w:r>
        <w:rPr>
          <w:rFonts w:ascii="Arial" w:hAnsi="Arial" w:cs="Arial"/>
          <w:bCs/>
        </w:rPr>
        <w:t>»</w:t>
      </w:r>
    </w:p>
    <w:p w:rsidR="00D007EC" w:rsidRDefault="00D007EC" w:rsidP="00D007EC">
      <w:pPr>
        <w:ind w:firstLine="708"/>
        <w:jc w:val="center"/>
        <w:rPr>
          <w:rFonts w:ascii="Arial" w:eastAsia="Arial" w:hAnsi="Arial" w:cs="Arial"/>
        </w:rPr>
      </w:pPr>
    </w:p>
    <w:p w:rsidR="00D007EC" w:rsidRPr="002E114B" w:rsidRDefault="00D007EC" w:rsidP="00D007EC">
      <w:pPr>
        <w:ind w:firstLine="708"/>
        <w:jc w:val="center"/>
        <w:rPr>
          <w:rFonts w:ascii="Arial" w:eastAsia="Arial" w:hAnsi="Arial" w:cs="Arial"/>
          <w:b/>
          <w:sz w:val="32"/>
          <w:szCs w:val="32"/>
        </w:rPr>
      </w:pPr>
    </w:p>
    <w:p w:rsidR="00A9715B" w:rsidRDefault="00D007EC" w:rsidP="00A9715B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. 2.Публикуется</w:t>
      </w:r>
      <w:r w:rsidR="001567D2">
        <w:rPr>
          <w:rFonts w:ascii="Arial" w:hAnsi="Arial" w:cs="Arial"/>
        </w:rPr>
        <w:t xml:space="preserve"> </w:t>
      </w:r>
      <w:r w:rsidR="005149A0">
        <w:rPr>
          <w:rFonts w:ascii="Arial" w:hAnsi="Arial" w:cs="Arial"/>
        </w:rPr>
        <w:t>решение думы</w:t>
      </w:r>
      <w:r>
        <w:rPr>
          <w:rFonts w:ascii="Arial" w:hAnsi="Arial" w:cs="Arial"/>
        </w:rPr>
        <w:t xml:space="preserve"> муниципального образования «</w:t>
      </w:r>
      <w:proofErr w:type="spellStart"/>
      <w:r>
        <w:rPr>
          <w:rFonts w:ascii="Arial" w:hAnsi="Arial" w:cs="Arial"/>
        </w:rPr>
        <w:t>Ныгда</w:t>
      </w:r>
      <w:proofErr w:type="spellEnd"/>
      <w:r>
        <w:rPr>
          <w:rFonts w:ascii="Arial" w:hAnsi="Arial" w:cs="Arial"/>
        </w:rPr>
        <w:t xml:space="preserve">» от </w:t>
      </w:r>
      <w:r w:rsidR="00A9715B">
        <w:rPr>
          <w:rFonts w:ascii="Arial" w:hAnsi="Arial" w:cs="Arial"/>
        </w:rPr>
        <w:t>25.0424 г. №5/10-дмо «</w:t>
      </w:r>
      <w:r w:rsidR="00A9715B" w:rsidRPr="00A9715B">
        <w:rPr>
          <w:rFonts w:ascii="Arial" w:hAnsi="Arial" w:cs="Arial"/>
          <w:sz w:val="24"/>
          <w:szCs w:val="24"/>
        </w:rPr>
        <w:t>об утверждении отчета об исполнении бюдже</w:t>
      </w:r>
      <w:r w:rsidR="00A9715B">
        <w:rPr>
          <w:rFonts w:ascii="Arial" w:hAnsi="Arial" w:cs="Arial"/>
          <w:sz w:val="24"/>
          <w:szCs w:val="24"/>
        </w:rPr>
        <w:t>та муниципального образования «</w:t>
      </w:r>
      <w:proofErr w:type="spellStart"/>
      <w:r w:rsidR="00A9715B">
        <w:rPr>
          <w:rFonts w:ascii="Arial" w:hAnsi="Arial" w:cs="Arial"/>
          <w:sz w:val="24"/>
          <w:szCs w:val="24"/>
        </w:rPr>
        <w:t>Н</w:t>
      </w:r>
      <w:r w:rsidR="00A9715B" w:rsidRPr="00A9715B">
        <w:rPr>
          <w:rFonts w:ascii="Arial" w:hAnsi="Arial" w:cs="Arial"/>
          <w:sz w:val="24"/>
          <w:szCs w:val="24"/>
        </w:rPr>
        <w:t>ыгда</w:t>
      </w:r>
      <w:proofErr w:type="spellEnd"/>
      <w:r w:rsidR="00A9715B" w:rsidRPr="00A9715B">
        <w:rPr>
          <w:rFonts w:ascii="Arial" w:hAnsi="Arial" w:cs="Arial"/>
          <w:sz w:val="24"/>
          <w:szCs w:val="24"/>
        </w:rPr>
        <w:t>» за 2023 год»</w:t>
      </w:r>
    </w:p>
    <w:p w:rsidR="00D007EC" w:rsidRDefault="00D007EC" w:rsidP="00D007EC">
      <w:pPr>
        <w:jc w:val="center"/>
        <w:rPr>
          <w:rFonts w:ascii="Arial" w:hAnsi="Arial" w:cs="Arial"/>
          <w:b/>
          <w:sz w:val="32"/>
          <w:szCs w:val="32"/>
        </w:rPr>
      </w:pPr>
    </w:p>
    <w:p w:rsidR="00D007EC" w:rsidRDefault="00D007EC" w:rsidP="00D007EC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D007EC" w:rsidRDefault="00D007EC" w:rsidP="00D007EC">
      <w:pPr>
        <w:jc w:val="center"/>
        <w:rPr>
          <w:rFonts w:ascii="Arial" w:hAnsi="Arial" w:cs="Arial"/>
          <w:b/>
          <w:sz w:val="32"/>
          <w:szCs w:val="32"/>
        </w:rPr>
      </w:pPr>
    </w:p>
    <w:p w:rsidR="00A9715B" w:rsidRPr="00A9715B" w:rsidRDefault="001567D2" w:rsidP="00A9715B">
      <w:pPr>
        <w:pStyle w:val="NoSpacing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3.</w:t>
      </w:r>
      <w:r w:rsidR="00A9715B" w:rsidRPr="00A9715B">
        <w:rPr>
          <w:rFonts w:ascii="Arial" w:hAnsi="Arial" w:cs="Arial"/>
        </w:rPr>
        <w:t xml:space="preserve"> </w:t>
      </w:r>
      <w:r w:rsidR="00A9715B">
        <w:rPr>
          <w:rFonts w:ascii="Arial" w:hAnsi="Arial" w:cs="Arial"/>
        </w:rPr>
        <w:t>Публикуется решение думы муниципального образования «</w:t>
      </w:r>
      <w:proofErr w:type="spellStart"/>
      <w:r w:rsidR="00A9715B">
        <w:rPr>
          <w:rFonts w:ascii="Arial" w:hAnsi="Arial" w:cs="Arial"/>
        </w:rPr>
        <w:t>Ныгда</w:t>
      </w:r>
      <w:proofErr w:type="spellEnd"/>
      <w:r w:rsidR="00A9715B">
        <w:rPr>
          <w:rFonts w:ascii="Arial" w:hAnsi="Arial" w:cs="Arial"/>
        </w:rPr>
        <w:t xml:space="preserve">» от </w:t>
      </w:r>
      <w:r w:rsidR="00A9715B">
        <w:rPr>
          <w:rFonts w:ascii="Arial" w:hAnsi="Arial" w:cs="Arial"/>
        </w:rPr>
        <w:t>25.0424 г. №5/11</w:t>
      </w:r>
      <w:r w:rsidR="00A9715B">
        <w:rPr>
          <w:rFonts w:ascii="Arial" w:hAnsi="Arial" w:cs="Arial"/>
        </w:rPr>
        <w:t xml:space="preserve">-дмо </w:t>
      </w:r>
      <w:r w:rsidR="00A9715B" w:rsidRPr="00D007EC">
        <w:rPr>
          <w:rFonts w:ascii="Arial" w:hAnsi="Arial" w:cs="Arial"/>
          <w:b/>
          <w:sz w:val="32"/>
          <w:szCs w:val="32"/>
        </w:rPr>
        <w:t xml:space="preserve"> </w:t>
      </w:r>
      <w:r w:rsidR="00A9715B" w:rsidRPr="00A9715B">
        <w:rPr>
          <w:rFonts w:ascii="Arial" w:hAnsi="Arial" w:cs="Arial"/>
          <w:sz w:val="24"/>
          <w:szCs w:val="24"/>
        </w:rPr>
        <w:t>«о внесении изменений в</w:t>
      </w:r>
      <w:r w:rsidR="00A9715B">
        <w:rPr>
          <w:rFonts w:ascii="Arial" w:hAnsi="Arial" w:cs="Arial"/>
          <w:sz w:val="24"/>
          <w:szCs w:val="24"/>
        </w:rPr>
        <w:t xml:space="preserve"> </w:t>
      </w:r>
      <w:r w:rsidR="00A9715B" w:rsidRPr="00A9715B">
        <w:rPr>
          <w:rFonts w:ascii="Arial" w:hAnsi="Arial" w:cs="Arial"/>
          <w:sz w:val="24"/>
          <w:szCs w:val="24"/>
        </w:rPr>
        <w:t>решение ду</w:t>
      </w:r>
      <w:r w:rsidR="00A9715B">
        <w:rPr>
          <w:rFonts w:ascii="Arial" w:hAnsi="Arial" w:cs="Arial"/>
          <w:sz w:val="24"/>
          <w:szCs w:val="24"/>
        </w:rPr>
        <w:t>мы муниципального образования «</w:t>
      </w:r>
      <w:proofErr w:type="spellStart"/>
      <w:r w:rsidR="00A9715B">
        <w:rPr>
          <w:rFonts w:ascii="Arial" w:hAnsi="Arial" w:cs="Arial"/>
          <w:sz w:val="24"/>
          <w:szCs w:val="24"/>
        </w:rPr>
        <w:t>Н</w:t>
      </w:r>
      <w:r w:rsidR="00A9715B" w:rsidRPr="00A9715B">
        <w:rPr>
          <w:rFonts w:ascii="Arial" w:hAnsi="Arial" w:cs="Arial"/>
          <w:sz w:val="24"/>
          <w:szCs w:val="24"/>
        </w:rPr>
        <w:t>ыгда</w:t>
      </w:r>
      <w:proofErr w:type="spellEnd"/>
      <w:r w:rsidR="00A9715B" w:rsidRPr="00A9715B">
        <w:rPr>
          <w:rFonts w:ascii="Arial" w:hAnsi="Arial" w:cs="Arial"/>
          <w:sz w:val="24"/>
          <w:szCs w:val="24"/>
        </w:rPr>
        <w:t>» «о бюдже</w:t>
      </w:r>
      <w:r w:rsidR="00A9715B">
        <w:rPr>
          <w:rFonts w:ascii="Arial" w:hAnsi="Arial" w:cs="Arial"/>
          <w:sz w:val="24"/>
          <w:szCs w:val="24"/>
        </w:rPr>
        <w:t>те муниципального образования «</w:t>
      </w:r>
      <w:proofErr w:type="spellStart"/>
      <w:r w:rsidR="00A9715B">
        <w:rPr>
          <w:rFonts w:ascii="Arial" w:hAnsi="Arial" w:cs="Arial"/>
          <w:sz w:val="24"/>
          <w:szCs w:val="24"/>
        </w:rPr>
        <w:t>Н</w:t>
      </w:r>
      <w:r w:rsidR="00A9715B" w:rsidRPr="00A9715B">
        <w:rPr>
          <w:rFonts w:ascii="Arial" w:hAnsi="Arial" w:cs="Arial"/>
          <w:sz w:val="24"/>
          <w:szCs w:val="24"/>
        </w:rPr>
        <w:t>ыгда</w:t>
      </w:r>
      <w:proofErr w:type="spellEnd"/>
      <w:r w:rsidR="00A9715B" w:rsidRPr="00A9715B">
        <w:rPr>
          <w:rFonts w:ascii="Arial" w:hAnsi="Arial" w:cs="Arial"/>
          <w:sz w:val="24"/>
          <w:szCs w:val="24"/>
        </w:rPr>
        <w:t>» на 2024 год и  на плановый период  2025 и 2026 годов»</w:t>
      </w:r>
    </w:p>
    <w:p w:rsidR="00D007EC" w:rsidRDefault="00D007EC" w:rsidP="00A9715B">
      <w:pPr>
        <w:jc w:val="center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A9715B" w:rsidRDefault="00A9715B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A9715B" w:rsidRDefault="00A9715B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A9715B" w:rsidRDefault="00A9715B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A9715B" w:rsidRDefault="00A9715B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A9715B" w:rsidRDefault="00A9715B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A9715B" w:rsidRDefault="00A9715B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A9715B" w:rsidRDefault="00A9715B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A9715B" w:rsidRDefault="00A9715B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A9715B" w:rsidRDefault="00A9715B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A9715B" w:rsidRDefault="00A9715B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A9715B" w:rsidRDefault="00A9715B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5149A0" w:rsidRDefault="005149A0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7956F3">
      <w:pPr>
        <w:ind w:left="-567" w:firstLine="851"/>
        <w:jc w:val="both"/>
        <w:rPr>
          <w:rFonts w:ascii="Arial" w:hAnsi="Arial" w:cs="Arial"/>
        </w:rPr>
      </w:pPr>
    </w:p>
    <w:p w:rsidR="001567D2" w:rsidRDefault="001567D2" w:rsidP="007956F3">
      <w:pPr>
        <w:ind w:left="-567" w:firstLine="851"/>
        <w:jc w:val="both"/>
        <w:rPr>
          <w:rFonts w:ascii="Arial" w:hAnsi="Arial" w:cs="Arial"/>
        </w:rPr>
      </w:pPr>
    </w:p>
    <w:p w:rsidR="001567D2" w:rsidRPr="00C21628" w:rsidRDefault="001567D2" w:rsidP="001567D2">
      <w:pPr>
        <w:jc w:val="center"/>
        <w:rPr>
          <w:rFonts w:ascii="Arial" w:hAnsi="Arial" w:cs="Arial"/>
          <w:b/>
          <w:bCs/>
          <w:kern w:val="28"/>
          <w:sz w:val="32"/>
          <w:szCs w:val="30"/>
        </w:rPr>
      </w:pPr>
      <w:r>
        <w:rPr>
          <w:rFonts w:ascii="Arial" w:hAnsi="Arial" w:cs="Arial"/>
          <w:b/>
          <w:bCs/>
          <w:kern w:val="28"/>
          <w:sz w:val="32"/>
          <w:szCs w:val="30"/>
        </w:rPr>
        <w:t>16</w:t>
      </w:r>
      <w:r w:rsidRPr="00C21628">
        <w:rPr>
          <w:rFonts w:ascii="Arial" w:hAnsi="Arial" w:cs="Arial"/>
          <w:b/>
          <w:bCs/>
          <w:kern w:val="28"/>
          <w:sz w:val="32"/>
          <w:szCs w:val="30"/>
        </w:rPr>
        <w:t>.04.</w:t>
      </w:r>
      <w:r>
        <w:rPr>
          <w:rFonts w:ascii="Arial" w:hAnsi="Arial" w:cs="Arial"/>
          <w:b/>
          <w:bCs/>
          <w:kern w:val="28"/>
          <w:sz w:val="32"/>
          <w:szCs w:val="30"/>
        </w:rPr>
        <w:t>2024</w:t>
      </w:r>
      <w:r w:rsidRPr="00C21628">
        <w:rPr>
          <w:rFonts w:ascii="Arial" w:hAnsi="Arial" w:cs="Arial"/>
          <w:b/>
          <w:bCs/>
          <w:kern w:val="28"/>
          <w:sz w:val="32"/>
          <w:szCs w:val="30"/>
        </w:rPr>
        <w:t xml:space="preserve"> г. №</w:t>
      </w:r>
      <w:r>
        <w:rPr>
          <w:rFonts w:ascii="Arial" w:hAnsi="Arial" w:cs="Arial"/>
          <w:b/>
          <w:bCs/>
          <w:kern w:val="28"/>
          <w:sz w:val="32"/>
          <w:szCs w:val="30"/>
        </w:rPr>
        <w:t>18</w:t>
      </w:r>
      <w:r w:rsidRPr="00C21628">
        <w:rPr>
          <w:rFonts w:ascii="Arial" w:hAnsi="Arial" w:cs="Arial"/>
          <w:b/>
          <w:bCs/>
          <w:kern w:val="28"/>
          <w:sz w:val="32"/>
          <w:szCs w:val="30"/>
        </w:rPr>
        <w:t>-п</w:t>
      </w:r>
    </w:p>
    <w:p w:rsidR="001567D2" w:rsidRPr="00C21628" w:rsidRDefault="001567D2" w:rsidP="001567D2">
      <w:pPr>
        <w:jc w:val="center"/>
        <w:rPr>
          <w:rFonts w:ascii="Arial" w:hAnsi="Arial" w:cs="Arial"/>
          <w:b/>
          <w:sz w:val="32"/>
          <w:szCs w:val="30"/>
        </w:rPr>
      </w:pPr>
      <w:r w:rsidRPr="00C21628">
        <w:rPr>
          <w:rFonts w:ascii="Arial" w:hAnsi="Arial" w:cs="Arial"/>
          <w:b/>
          <w:sz w:val="32"/>
          <w:szCs w:val="30"/>
        </w:rPr>
        <w:t>РОССИЙСКАЯ ФЕДЕРАЦИЯ</w:t>
      </w:r>
    </w:p>
    <w:p w:rsidR="001567D2" w:rsidRPr="00C21628" w:rsidRDefault="001567D2" w:rsidP="001567D2">
      <w:pPr>
        <w:jc w:val="center"/>
        <w:rPr>
          <w:rFonts w:ascii="Arial" w:hAnsi="Arial" w:cs="Arial"/>
          <w:b/>
          <w:sz w:val="32"/>
          <w:szCs w:val="30"/>
        </w:rPr>
      </w:pPr>
      <w:r w:rsidRPr="00C21628">
        <w:rPr>
          <w:rFonts w:ascii="Arial" w:hAnsi="Arial" w:cs="Arial"/>
          <w:b/>
          <w:sz w:val="32"/>
          <w:szCs w:val="30"/>
        </w:rPr>
        <w:t>ИРКУТСКАЯ ОБЛАСТЬ</w:t>
      </w:r>
    </w:p>
    <w:p w:rsidR="001567D2" w:rsidRPr="00C21628" w:rsidRDefault="001567D2" w:rsidP="001567D2">
      <w:pPr>
        <w:jc w:val="center"/>
        <w:rPr>
          <w:rFonts w:ascii="Arial" w:hAnsi="Arial" w:cs="Arial"/>
          <w:b/>
          <w:sz w:val="32"/>
          <w:szCs w:val="30"/>
        </w:rPr>
      </w:pPr>
      <w:r w:rsidRPr="00C21628">
        <w:rPr>
          <w:rFonts w:ascii="Arial" w:hAnsi="Arial" w:cs="Arial"/>
          <w:b/>
          <w:sz w:val="32"/>
          <w:szCs w:val="30"/>
        </w:rPr>
        <w:t>АЛАРСКИЙ РАЙОН</w:t>
      </w:r>
    </w:p>
    <w:p w:rsidR="001567D2" w:rsidRPr="00D90A3F" w:rsidRDefault="001567D2" w:rsidP="001567D2">
      <w:pPr>
        <w:jc w:val="center"/>
        <w:rPr>
          <w:rFonts w:ascii="Arial" w:hAnsi="Arial" w:cs="Arial"/>
          <w:sz w:val="32"/>
          <w:szCs w:val="30"/>
        </w:rPr>
      </w:pPr>
      <w:r w:rsidRPr="00C21628">
        <w:rPr>
          <w:rFonts w:ascii="Arial" w:hAnsi="Arial" w:cs="Arial"/>
          <w:b/>
          <w:sz w:val="32"/>
          <w:szCs w:val="30"/>
        </w:rPr>
        <w:t>МУНИЦИПАЛЬНОЕ ОБРАЗОВАНИЕ «НЫГДА»</w:t>
      </w:r>
    </w:p>
    <w:p w:rsidR="001567D2" w:rsidRPr="00C21628" w:rsidRDefault="001567D2" w:rsidP="001567D2">
      <w:pPr>
        <w:jc w:val="center"/>
        <w:rPr>
          <w:rFonts w:ascii="Arial" w:hAnsi="Arial" w:cs="Arial"/>
          <w:b/>
          <w:sz w:val="32"/>
          <w:szCs w:val="30"/>
        </w:rPr>
      </w:pPr>
      <w:r w:rsidRPr="00C21628">
        <w:rPr>
          <w:rFonts w:ascii="Arial" w:hAnsi="Arial" w:cs="Arial"/>
          <w:b/>
          <w:sz w:val="32"/>
          <w:szCs w:val="30"/>
        </w:rPr>
        <w:t>АДМИНИСТРАЦИЯ</w:t>
      </w:r>
    </w:p>
    <w:p w:rsidR="001567D2" w:rsidRPr="00C21628" w:rsidRDefault="001567D2" w:rsidP="001567D2">
      <w:pPr>
        <w:jc w:val="center"/>
        <w:rPr>
          <w:rFonts w:ascii="Arial" w:hAnsi="Arial" w:cs="Arial"/>
          <w:sz w:val="32"/>
          <w:szCs w:val="30"/>
        </w:rPr>
      </w:pPr>
      <w:r w:rsidRPr="00C21628">
        <w:rPr>
          <w:rFonts w:ascii="Arial" w:hAnsi="Arial" w:cs="Arial"/>
          <w:b/>
          <w:sz w:val="32"/>
          <w:szCs w:val="30"/>
        </w:rPr>
        <w:t>ПОСТАНОВЛЕНИЕ</w:t>
      </w:r>
    </w:p>
    <w:p w:rsidR="001567D2" w:rsidRPr="00C21628" w:rsidRDefault="001567D2" w:rsidP="001567D2">
      <w:pPr>
        <w:jc w:val="center"/>
        <w:rPr>
          <w:rFonts w:ascii="Arial" w:hAnsi="Arial" w:cs="Arial"/>
          <w:b/>
          <w:sz w:val="32"/>
          <w:szCs w:val="30"/>
        </w:rPr>
      </w:pPr>
    </w:p>
    <w:p w:rsidR="001567D2" w:rsidRPr="001D799C" w:rsidRDefault="001567D2" w:rsidP="001567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</w:rPr>
      </w:pPr>
      <w:r w:rsidRPr="001D799C">
        <w:rPr>
          <w:rFonts w:ascii="Arial" w:hAnsi="Arial" w:cs="Arial"/>
          <w:b/>
          <w:bCs/>
          <w:sz w:val="30"/>
          <w:szCs w:val="30"/>
        </w:rPr>
        <w:t>ОБ УТВЕРЖДЕНИИ ОТЧЕТА О ХОДЕ РЕАЛИЗАЦИИ И ОЦЕНКЕ ЭФФЕКТИВНОСТИ МУНИЦИПАЛЬНЫХ ПРОГРАММ МУНИЦИПАЛЬНОГО ОБРАЗОВАНИЯ «НЫГДА»</w:t>
      </w:r>
    </w:p>
    <w:p w:rsidR="001567D2" w:rsidRPr="001D799C" w:rsidRDefault="001567D2" w:rsidP="001567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</w:rPr>
      </w:pPr>
      <w:r w:rsidRPr="001D799C">
        <w:rPr>
          <w:rFonts w:ascii="Arial" w:hAnsi="Arial" w:cs="Arial"/>
          <w:b/>
          <w:bCs/>
          <w:sz w:val="30"/>
          <w:szCs w:val="30"/>
        </w:rPr>
        <w:t xml:space="preserve">ЗА </w:t>
      </w:r>
      <w:r>
        <w:rPr>
          <w:rFonts w:ascii="Arial" w:hAnsi="Arial" w:cs="Arial"/>
          <w:b/>
          <w:bCs/>
          <w:sz w:val="30"/>
          <w:szCs w:val="30"/>
        </w:rPr>
        <w:t>2023</w:t>
      </w:r>
      <w:r w:rsidRPr="001D799C">
        <w:rPr>
          <w:rFonts w:ascii="Arial" w:hAnsi="Arial" w:cs="Arial"/>
          <w:b/>
          <w:bCs/>
          <w:sz w:val="30"/>
          <w:szCs w:val="30"/>
        </w:rPr>
        <w:t xml:space="preserve"> ГОД</w:t>
      </w:r>
    </w:p>
    <w:p w:rsidR="001567D2" w:rsidRPr="00C21628" w:rsidRDefault="001567D2" w:rsidP="001567D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567D2" w:rsidRPr="001D799C" w:rsidRDefault="001567D2" w:rsidP="001567D2">
      <w:pPr>
        <w:ind w:firstLine="709"/>
        <w:jc w:val="both"/>
        <w:rPr>
          <w:rFonts w:ascii="Arial" w:hAnsi="Arial" w:cs="Arial"/>
        </w:rPr>
      </w:pPr>
      <w:r w:rsidRPr="001D799C">
        <w:rPr>
          <w:rFonts w:ascii="Arial" w:hAnsi="Arial" w:cs="Arial"/>
        </w:rPr>
        <w:t>В соответствии с постановлением администрации муниципального образования  «</w:t>
      </w:r>
      <w:proofErr w:type="spellStart"/>
      <w:r w:rsidRPr="001D799C">
        <w:rPr>
          <w:rFonts w:ascii="Arial" w:hAnsi="Arial" w:cs="Arial"/>
        </w:rPr>
        <w:t>Ныгда</w:t>
      </w:r>
      <w:proofErr w:type="spellEnd"/>
      <w:r w:rsidRPr="001D799C">
        <w:rPr>
          <w:rFonts w:ascii="Arial" w:hAnsi="Arial" w:cs="Arial"/>
        </w:rPr>
        <w:t xml:space="preserve">» от </w:t>
      </w:r>
      <w:r>
        <w:rPr>
          <w:rFonts w:ascii="Arial" w:hAnsi="Arial" w:cs="Arial"/>
        </w:rPr>
        <w:t>17</w:t>
      </w:r>
      <w:r w:rsidRPr="001D7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марта</w:t>
      </w:r>
      <w:r w:rsidRPr="001D7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2015</w:t>
      </w:r>
      <w:r w:rsidRPr="001D799C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18-п</w:t>
      </w:r>
      <w:r w:rsidRPr="001D799C">
        <w:rPr>
          <w:rFonts w:ascii="Arial" w:hAnsi="Arial" w:cs="Arial"/>
        </w:rPr>
        <w:t xml:space="preserve"> «О порядке разработки, реализации и оценки эффективности муниципальных программ мун</w:t>
      </w:r>
      <w:r>
        <w:rPr>
          <w:rFonts w:ascii="Arial" w:hAnsi="Arial" w:cs="Arial"/>
        </w:rPr>
        <w:t>иципального образования «</w:t>
      </w:r>
      <w:proofErr w:type="spellStart"/>
      <w:r>
        <w:rPr>
          <w:rFonts w:ascii="Arial" w:hAnsi="Arial" w:cs="Arial"/>
        </w:rPr>
        <w:t>Ныгда</w:t>
      </w:r>
      <w:proofErr w:type="spellEnd"/>
      <w:r>
        <w:rPr>
          <w:rFonts w:ascii="Arial" w:hAnsi="Arial" w:cs="Arial"/>
        </w:rPr>
        <w:t>»</w:t>
      </w:r>
      <w:r w:rsidRPr="001D799C">
        <w:rPr>
          <w:rFonts w:ascii="Arial" w:hAnsi="Arial" w:cs="Arial"/>
        </w:rPr>
        <w:t>:</w:t>
      </w:r>
    </w:p>
    <w:p w:rsidR="001567D2" w:rsidRPr="00C21628" w:rsidRDefault="001567D2" w:rsidP="001567D2">
      <w:pPr>
        <w:ind w:firstLine="709"/>
        <w:jc w:val="both"/>
        <w:rPr>
          <w:rFonts w:ascii="Arial" w:hAnsi="Arial" w:cs="Arial"/>
        </w:rPr>
      </w:pPr>
    </w:p>
    <w:p w:rsidR="001567D2" w:rsidRPr="001D799C" w:rsidRDefault="001567D2" w:rsidP="001567D2">
      <w:pPr>
        <w:shd w:val="clear" w:color="auto" w:fill="FFFFFF"/>
        <w:jc w:val="center"/>
        <w:textAlignment w:val="baseline"/>
        <w:rPr>
          <w:rFonts w:ascii="Arial" w:hAnsi="Arial" w:cs="Arial"/>
          <w:b/>
          <w:spacing w:val="1"/>
          <w:sz w:val="30"/>
          <w:szCs w:val="30"/>
        </w:rPr>
      </w:pPr>
      <w:r w:rsidRPr="001D799C">
        <w:rPr>
          <w:rFonts w:ascii="Arial" w:hAnsi="Arial" w:cs="Arial"/>
          <w:b/>
          <w:spacing w:val="1"/>
          <w:sz w:val="30"/>
          <w:szCs w:val="30"/>
        </w:rPr>
        <w:t>ПОСТАНОВЛЯЮ:</w:t>
      </w:r>
    </w:p>
    <w:p w:rsidR="001567D2" w:rsidRPr="00C21628" w:rsidRDefault="001567D2" w:rsidP="001567D2">
      <w:pPr>
        <w:shd w:val="clear" w:color="auto" w:fill="FFFFFF"/>
        <w:jc w:val="both"/>
        <w:textAlignment w:val="baseline"/>
        <w:rPr>
          <w:rFonts w:ascii="Arial" w:hAnsi="Arial" w:cs="Arial"/>
          <w:spacing w:val="1"/>
        </w:rPr>
      </w:pPr>
    </w:p>
    <w:p w:rsidR="001567D2" w:rsidRPr="001D799C" w:rsidRDefault="001567D2" w:rsidP="001567D2">
      <w:pPr>
        <w:ind w:firstLine="709"/>
        <w:jc w:val="both"/>
        <w:rPr>
          <w:rFonts w:ascii="Arial" w:hAnsi="Arial" w:cs="Arial"/>
        </w:rPr>
      </w:pPr>
      <w:r w:rsidRPr="001D799C">
        <w:rPr>
          <w:rFonts w:ascii="Arial" w:hAnsi="Arial" w:cs="Arial"/>
        </w:rPr>
        <w:t>1. Утвердить отчет о ходе реализации и оценки эффективности муниципальных программ муниципального образования «</w:t>
      </w:r>
      <w:proofErr w:type="spellStart"/>
      <w:r w:rsidRPr="001D799C">
        <w:rPr>
          <w:rFonts w:ascii="Arial" w:hAnsi="Arial" w:cs="Arial"/>
        </w:rPr>
        <w:t>Ныгда</w:t>
      </w:r>
      <w:proofErr w:type="spellEnd"/>
      <w:r w:rsidRPr="001D799C">
        <w:rPr>
          <w:rFonts w:ascii="Arial" w:hAnsi="Arial" w:cs="Arial"/>
        </w:rPr>
        <w:t xml:space="preserve">» за </w:t>
      </w:r>
      <w:r>
        <w:rPr>
          <w:rFonts w:ascii="Arial" w:hAnsi="Arial" w:cs="Arial"/>
        </w:rPr>
        <w:t>2023 год согласно приложению.</w:t>
      </w:r>
    </w:p>
    <w:p w:rsidR="001567D2" w:rsidRDefault="001567D2" w:rsidP="001567D2">
      <w:pPr>
        <w:autoSpaceDE w:val="0"/>
        <w:autoSpaceDN w:val="0"/>
        <w:ind w:right="-57" w:firstLine="708"/>
        <w:jc w:val="both"/>
        <w:rPr>
          <w:rFonts w:ascii="Arial" w:eastAsia="Arial" w:hAnsi="Arial" w:cs="Arial"/>
          <w:szCs w:val="20"/>
        </w:rPr>
      </w:pPr>
      <w:r w:rsidRPr="001D799C">
        <w:rPr>
          <w:rFonts w:ascii="Arial" w:hAnsi="Arial" w:cs="Arial"/>
        </w:rPr>
        <w:t xml:space="preserve">2. </w:t>
      </w:r>
      <w:r>
        <w:rPr>
          <w:rFonts w:ascii="Arial" w:eastAsia="Arial" w:hAnsi="Arial" w:cs="Arial"/>
        </w:rPr>
        <w:t>Опубликовать настоящее постановление в печатном средстве массовой информации "</w:t>
      </w:r>
      <w:proofErr w:type="spellStart"/>
      <w:r>
        <w:rPr>
          <w:rFonts w:ascii="Arial" w:eastAsia="Arial" w:hAnsi="Arial" w:cs="Arial"/>
        </w:rPr>
        <w:t>Ныгдинский</w:t>
      </w:r>
      <w:proofErr w:type="spellEnd"/>
      <w:r>
        <w:rPr>
          <w:rFonts w:ascii="Arial" w:eastAsia="Arial" w:hAnsi="Arial" w:cs="Arial"/>
        </w:rPr>
        <w:t xml:space="preserve"> вестник" и разместить на официальном сайте администрации муниципального образования «</w:t>
      </w:r>
      <w:proofErr w:type="spellStart"/>
      <w:r>
        <w:rPr>
          <w:rFonts w:ascii="Arial" w:eastAsia="Arial" w:hAnsi="Arial" w:cs="Arial"/>
        </w:rPr>
        <w:t>Ныгда</w:t>
      </w:r>
      <w:proofErr w:type="spellEnd"/>
      <w:r>
        <w:rPr>
          <w:rFonts w:ascii="Arial" w:eastAsia="Arial" w:hAnsi="Arial" w:cs="Arial"/>
        </w:rPr>
        <w:t>» в информационно-телекоммуникационной сети "Интернет".</w:t>
      </w:r>
      <w:r>
        <w:rPr>
          <w:rFonts w:ascii="Arial" w:eastAsia="Arial" w:hAnsi="Arial" w:cs="Arial"/>
          <w:szCs w:val="20"/>
        </w:rPr>
        <w:t xml:space="preserve"> </w:t>
      </w:r>
    </w:p>
    <w:p w:rsidR="001567D2" w:rsidRPr="001D799C" w:rsidRDefault="001567D2" w:rsidP="001567D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1"/>
        </w:rPr>
      </w:pPr>
    </w:p>
    <w:p w:rsidR="001567D2" w:rsidRPr="001D799C" w:rsidRDefault="001567D2" w:rsidP="001567D2">
      <w:pPr>
        <w:jc w:val="both"/>
        <w:rPr>
          <w:rFonts w:ascii="Arial" w:hAnsi="Arial" w:cs="Arial"/>
          <w:spacing w:val="1"/>
        </w:rPr>
      </w:pPr>
    </w:p>
    <w:p w:rsidR="001567D2" w:rsidRPr="001D799C" w:rsidRDefault="001567D2" w:rsidP="001567D2">
      <w:pPr>
        <w:jc w:val="both"/>
        <w:rPr>
          <w:rFonts w:ascii="Arial" w:hAnsi="Arial" w:cs="Arial"/>
        </w:rPr>
      </w:pPr>
      <w:r w:rsidRPr="001D799C">
        <w:rPr>
          <w:rFonts w:ascii="Arial" w:hAnsi="Arial" w:cs="Arial"/>
        </w:rPr>
        <w:t>Глава администрации</w:t>
      </w:r>
    </w:p>
    <w:p w:rsidR="001567D2" w:rsidRDefault="001567D2" w:rsidP="001567D2">
      <w:pPr>
        <w:jc w:val="both"/>
        <w:rPr>
          <w:rFonts w:ascii="Arial" w:hAnsi="Arial" w:cs="Arial"/>
        </w:rPr>
      </w:pPr>
      <w:r w:rsidRPr="001D799C">
        <w:rPr>
          <w:rFonts w:ascii="Arial" w:hAnsi="Arial" w:cs="Arial"/>
        </w:rPr>
        <w:t>муниципального образования «</w:t>
      </w:r>
      <w:proofErr w:type="spellStart"/>
      <w:r w:rsidRPr="001D799C">
        <w:rPr>
          <w:rFonts w:ascii="Arial" w:hAnsi="Arial" w:cs="Arial"/>
        </w:rPr>
        <w:t>Ныгда</w:t>
      </w:r>
      <w:proofErr w:type="spellEnd"/>
    </w:p>
    <w:p w:rsidR="001567D2" w:rsidRPr="001D799C" w:rsidRDefault="001567D2" w:rsidP="001567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И.Т. </w:t>
      </w:r>
      <w:proofErr w:type="spellStart"/>
      <w:r>
        <w:rPr>
          <w:rFonts w:ascii="Arial" w:hAnsi="Arial" w:cs="Arial"/>
        </w:rPr>
        <w:t>Саганова</w:t>
      </w:r>
      <w:proofErr w:type="spellEnd"/>
    </w:p>
    <w:p w:rsidR="001567D2" w:rsidRPr="00C21628" w:rsidRDefault="001567D2" w:rsidP="001567D2">
      <w:pPr>
        <w:shd w:val="clear" w:color="auto" w:fill="FFFFFF"/>
        <w:jc w:val="right"/>
        <w:textAlignment w:val="baseline"/>
        <w:rPr>
          <w:rFonts w:ascii="Arial" w:hAnsi="Arial" w:cs="Arial"/>
          <w:spacing w:val="1"/>
        </w:rPr>
      </w:pPr>
    </w:p>
    <w:p w:rsidR="001567D2" w:rsidRPr="00C21628" w:rsidRDefault="001567D2" w:rsidP="001567D2">
      <w:pPr>
        <w:shd w:val="clear" w:color="auto" w:fill="FFFFFF"/>
        <w:jc w:val="right"/>
        <w:textAlignment w:val="baseline"/>
        <w:rPr>
          <w:rFonts w:ascii="Arial" w:hAnsi="Arial" w:cs="Arial"/>
          <w:spacing w:val="1"/>
        </w:rPr>
      </w:pPr>
    </w:p>
    <w:p w:rsidR="001567D2" w:rsidRPr="00C21628" w:rsidRDefault="001567D2" w:rsidP="001567D2">
      <w:pPr>
        <w:shd w:val="clear" w:color="auto" w:fill="FFFFFF"/>
        <w:jc w:val="right"/>
        <w:textAlignment w:val="baseline"/>
        <w:rPr>
          <w:rFonts w:ascii="Arial" w:hAnsi="Arial" w:cs="Arial"/>
          <w:spacing w:val="1"/>
        </w:rPr>
      </w:pPr>
    </w:p>
    <w:p w:rsidR="001567D2" w:rsidRPr="00C21628" w:rsidRDefault="001567D2" w:rsidP="001567D2">
      <w:pPr>
        <w:shd w:val="clear" w:color="auto" w:fill="FFFFFF"/>
        <w:jc w:val="right"/>
        <w:textAlignment w:val="baseline"/>
        <w:rPr>
          <w:rFonts w:ascii="Arial" w:hAnsi="Arial" w:cs="Arial"/>
          <w:spacing w:val="1"/>
        </w:rPr>
      </w:pPr>
    </w:p>
    <w:p w:rsidR="001567D2" w:rsidRPr="00C21628" w:rsidRDefault="001567D2" w:rsidP="001567D2">
      <w:pPr>
        <w:shd w:val="clear" w:color="auto" w:fill="FFFFFF"/>
        <w:jc w:val="right"/>
        <w:textAlignment w:val="baseline"/>
        <w:rPr>
          <w:rFonts w:ascii="Arial" w:hAnsi="Arial" w:cs="Arial"/>
          <w:spacing w:val="1"/>
        </w:rPr>
      </w:pPr>
    </w:p>
    <w:p w:rsidR="001567D2" w:rsidRPr="00C21628" w:rsidRDefault="001567D2" w:rsidP="001567D2">
      <w:pPr>
        <w:jc w:val="center"/>
        <w:rPr>
          <w:rFonts w:ascii="Arial" w:hAnsi="Arial" w:cs="Arial"/>
          <w:b/>
          <w:bCs/>
        </w:rPr>
      </w:pPr>
    </w:p>
    <w:p w:rsidR="001567D2" w:rsidRPr="00C21628" w:rsidRDefault="001567D2" w:rsidP="001567D2">
      <w:pPr>
        <w:jc w:val="center"/>
        <w:rPr>
          <w:rFonts w:ascii="Arial" w:hAnsi="Arial" w:cs="Arial"/>
          <w:b/>
          <w:bCs/>
        </w:rPr>
      </w:pPr>
    </w:p>
    <w:p w:rsidR="001567D2" w:rsidRPr="00C21628" w:rsidRDefault="001567D2" w:rsidP="001567D2">
      <w:pPr>
        <w:jc w:val="center"/>
        <w:rPr>
          <w:rFonts w:ascii="Arial" w:hAnsi="Arial" w:cs="Arial"/>
          <w:b/>
          <w:bCs/>
        </w:rPr>
      </w:pPr>
    </w:p>
    <w:p w:rsidR="001567D2" w:rsidRPr="00C21628" w:rsidRDefault="001567D2" w:rsidP="001567D2">
      <w:pPr>
        <w:jc w:val="center"/>
        <w:rPr>
          <w:rFonts w:ascii="Arial" w:hAnsi="Arial" w:cs="Arial"/>
          <w:b/>
          <w:bCs/>
        </w:rPr>
      </w:pPr>
    </w:p>
    <w:p w:rsidR="001567D2" w:rsidRPr="00C21628" w:rsidRDefault="001567D2" w:rsidP="001567D2">
      <w:pPr>
        <w:jc w:val="center"/>
        <w:rPr>
          <w:rFonts w:ascii="Arial" w:hAnsi="Arial" w:cs="Arial"/>
          <w:b/>
          <w:bCs/>
        </w:rPr>
      </w:pPr>
    </w:p>
    <w:p w:rsidR="001567D2" w:rsidRPr="00C21628" w:rsidRDefault="001567D2" w:rsidP="001567D2">
      <w:pPr>
        <w:jc w:val="center"/>
        <w:rPr>
          <w:rFonts w:ascii="Arial" w:hAnsi="Arial" w:cs="Arial"/>
          <w:b/>
          <w:bCs/>
        </w:rPr>
      </w:pPr>
    </w:p>
    <w:p w:rsidR="001567D2" w:rsidRPr="00C21628" w:rsidRDefault="001567D2" w:rsidP="001567D2">
      <w:pPr>
        <w:jc w:val="center"/>
        <w:rPr>
          <w:rFonts w:ascii="Arial" w:hAnsi="Arial" w:cs="Arial"/>
          <w:b/>
          <w:bCs/>
        </w:rPr>
      </w:pPr>
    </w:p>
    <w:p w:rsidR="001567D2" w:rsidRPr="00C21628" w:rsidRDefault="001567D2" w:rsidP="001567D2">
      <w:pPr>
        <w:jc w:val="center"/>
        <w:rPr>
          <w:rFonts w:ascii="Arial" w:hAnsi="Arial" w:cs="Arial"/>
          <w:b/>
          <w:bCs/>
        </w:rPr>
      </w:pPr>
    </w:p>
    <w:p w:rsidR="001567D2" w:rsidRPr="00C21628" w:rsidRDefault="001567D2" w:rsidP="001567D2">
      <w:pPr>
        <w:jc w:val="center"/>
        <w:rPr>
          <w:rFonts w:ascii="Arial" w:hAnsi="Arial" w:cs="Arial"/>
          <w:b/>
          <w:bCs/>
        </w:rPr>
      </w:pPr>
    </w:p>
    <w:p w:rsidR="001567D2" w:rsidRPr="00C21628" w:rsidRDefault="001567D2" w:rsidP="001567D2">
      <w:pPr>
        <w:jc w:val="center"/>
        <w:rPr>
          <w:rFonts w:ascii="Arial" w:hAnsi="Arial" w:cs="Arial"/>
          <w:b/>
          <w:bCs/>
        </w:rPr>
      </w:pPr>
    </w:p>
    <w:p w:rsidR="001567D2" w:rsidRDefault="001567D2" w:rsidP="001567D2">
      <w:pPr>
        <w:jc w:val="center"/>
        <w:rPr>
          <w:rFonts w:ascii="Arial" w:hAnsi="Arial" w:cs="Arial"/>
          <w:b/>
          <w:bCs/>
        </w:rPr>
      </w:pPr>
    </w:p>
    <w:p w:rsidR="001567D2" w:rsidRDefault="001567D2" w:rsidP="001567D2">
      <w:pPr>
        <w:jc w:val="center"/>
        <w:rPr>
          <w:rFonts w:ascii="Arial" w:hAnsi="Arial" w:cs="Arial"/>
          <w:b/>
          <w:bCs/>
        </w:rPr>
      </w:pPr>
    </w:p>
    <w:p w:rsidR="001567D2" w:rsidRDefault="001567D2" w:rsidP="001567D2">
      <w:pPr>
        <w:jc w:val="center"/>
        <w:rPr>
          <w:rFonts w:ascii="Arial" w:hAnsi="Arial" w:cs="Arial"/>
          <w:b/>
          <w:bCs/>
        </w:rPr>
      </w:pPr>
    </w:p>
    <w:p w:rsidR="001567D2" w:rsidRPr="00FB33D0" w:rsidRDefault="001567D2" w:rsidP="001567D2">
      <w:pPr>
        <w:ind w:firstLine="5839"/>
        <w:jc w:val="right"/>
        <w:rPr>
          <w:rFonts w:ascii="Courier New" w:hAnsi="Courier New" w:cs="Courier New"/>
          <w:sz w:val="20"/>
          <w:szCs w:val="20"/>
        </w:rPr>
      </w:pPr>
      <w:r w:rsidRPr="00FB33D0">
        <w:rPr>
          <w:rFonts w:ascii="Courier New" w:hAnsi="Courier New" w:cs="Courier New"/>
          <w:sz w:val="20"/>
          <w:szCs w:val="20"/>
        </w:rPr>
        <w:t>Приложение 1</w:t>
      </w:r>
    </w:p>
    <w:p w:rsidR="001567D2" w:rsidRPr="00FB33D0" w:rsidRDefault="001567D2" w:rsidP="001567D2">
      <w:pPr>
        <w:ind w:firstLine="5839"/>
        <w:jc w:val="right"/>
        <w:rPr>
          <w:rFonts w:ascii="Courier New" w:hAnsi="Courier New" w:cs="Courier New"/>
          <w:sz w:val="20"/>
          <w:szCs w:val="20"/>
        </w:rPr>
      </w:pPr>
      <w:r w:rsidRPr="00FB33D0">
        <w:rPr>
          <w:rFonts w:ascii="Courier New" w:hAnsi="Courier New" w:cs="Courier New"/>
          <w:sz w:val="20"/>
          <w:szCs w:val="20"/>
        </w:rPr>
        <w:t xml:space="preserve">к постановлению </w:t>
      </w:r>
      <w:r>
        <w:rPr>
          <w:rFonts w:ascii="Courier New" w:hAnsi="Courier New" w:cs="Courier New"/>
          <w:sz w:val="20"/>
          <w:szCs w:val="20"/>
        </w:rPr>
        <w:t>а</w:t>
      </w:r>
      <w:r w:rsidRPr="00FB33D0">
        <w:rPr>
          <w:rFonts w:ascii="Courier New" w:hAnsi="Courier New" w:cs="Courier New"/>
          <w:sz w:val="20"/>
          <w:szCs w:val="20"/>
        </w:rPr>
        <w:t>дминистрации</w:t>
      </w:r>
    </w:p>
    <w:p w:rsidR="001567D2" w:rsidRPr="00FB33D0" w:rsidRDefault="001567D2" w:rsidP="001567D2">
      <w:pPr>
        <w:ind w:firstLine="5839"/>
        <w:jc w:val="right"/>
        <w:rPr>
          <w:rFonts w:ascii="Courier New" w:hAnsi="Courier New" w:cs="Courier New"/>
          <w:sz w:val="20"/>
          <w:szCs w:val="20"/>
        </w:rPr>
      </w:pPr>
      <w:r w:rsidRPr="00FB33D0">
        <w:rPr>
          <w:rFonts w:ascii="Courier New" w:hAnsi="Courier New" w:cs="Courier New"/>
          <w:sz w:val="20"/>
          <w:szCs w:val="20"/>
        </w:rPr>
        <w:t>муниципального образования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FB33D0">
        <w:rPr>
          <w:rFonts w:ascii="Courier New" w:hAnsi="Courier New" w:cs="Courier New"/>
          <w:sz w:val="20"/>
          <w:szCs w:val="20"/>
        </w:rPr>
        <w:t>«</w:t>
      </w:r>
      <w:proofErr w:type="spellStart"/>
      <w:r w:rsidRPr="00FB33D0">
        <w:rPr>
          <w:rFonts w:ascii="Courier New" w:hAnsi="Courier New" w:cs="Courier New"/>
          <w:sz w:val="20"/>
          <w:szCs w:val="20"/>
        </w:rPr>
        <w:t>Ныгда</w:t>
      </w:r>
      <w:proofErr w:type="spellEnd"/>
      <w:r w:rsidRPr="00FB33D0">
        <w:rPr>
          <w:rFonts w:ascii="Courier New" w:hAnsi="Courier New" w:cs="Courier New"/>
          <w:sz w:val="20"/>
          <w:szCs w:val="20"/>
        </w:rPr>
        <w:t>»</w:t>
      </w:r>
    </w:p>
    <w:p w:rsidR="001567D2" w:rsidRPr="00FB33D0" w:rsidRDefault="001567D2" w:rsidP="001567D2">
      <w:pPr>
        <w:ind w:firstLine="5839"/>
        <w:jc w:val="right"/>
        <w:rPr>
          <w:rFonts w:ascii="Courier New" w:hAnsi="Courier New" w:cs="Courier New"/>
          <w:sz w:val="20"/>
          <w:szCs w:val="20"/>
        </w:rPr>
      </w:pPr>
      <w:r w:rsidRPr="00FB33D0">
        <w:rPr>
          <w:rFonts w:ascii="Courier New" w:hAnsi="Courier New" w:cs="Courier New"/>
          <w:sz w:val="20"/>
          <w:szCs w:val="20"/>
        </w:rPr>
        <w:t xml:space="preserve">от </w:t>
      </w:r>
      <w:r>
        <w:rPr>
          <w:rFonts w:ascii="Courier New" w:hAnsi="Courier New" w:cs="Courier New"/>
          <w:sz w:val="20"/>
          <w:szCs w:val="20"/>
        </w:rPr>
        <w:t>16</w:t>
      </w:r>
      <w:r w:rsidRPr="00FB33D0">
        <w:rPr>
          <w:rFonts w:ascii="Courier New" w:hAnsi="Courier New" w:cs="Courier New"/>
          <w:sz w:val="20"/>
          <w:szCs w:val="20"/>
        </w:rPr>
        <w:t>.04.20</w:t>
      </w:r>
      <w:r>
        <w:rPr>
          <w:rFonts w:ascii="Courier New" w:hAnsi="Courier New" w:cs="Courier New"/>
          <w:sz w:val="20"/>
          <w:szCs w:val="20"/>
        </w:rPr>
        <w:t>24</w:t>
      </w:r>
      <w:r w:rsidRPr="00FB33D0">
        <w:rPr>
          <w:rFonts w:ascii="Courier New" w:hAnsi="Courier New" w:cs="Courier New"/>
          <w:sz w:val="20"/>
          <w:szCs w:val="20"/>
        </w:rPr>
        <w:t xml:space="preserve"> г. </w:t>
      </w:r>
      <w:r>
        <w:rPr>
          <w:rFonts w:ascii="Courier New" w:hAnsi="Courier New" w:cs="Courier New"/>
          <w:sz w:val="20"/>
          <w:szCs w:val="20"/>
        </w:rPr>
        <w:t>18-п</w:t>
      </w:r>
    </w:p>
    <w:p w:rsidR="001567D2" w:rsidRPr="00C21628" w:rsidRDefault="001567D2" w:rsidP="001567D2">
      <w:pPr>
        <w:ind w:firstLine="5839"/>
        <w:jc w:val="right"/>
        <w:rPr>
          <w:rFonts w:ascii="Arial" w:hAnsi="Arial" w:cs="Arial"/>
          <w:b/>
          <w:bCs/>
        </w:rPr>
      </w:pPr>
    </w:p>
    <w:p w:rsidR="001567D2" w:rsidRPr="00C21628" w:rsidRDefault="001567D2" w:rsidP="001567D2">
      <w:pPr>
        <w:jc w:val="right"/>
        <w:rPr>
          <w:rFonts w:ascii="Arial" w:hAnsi="Arial" w:cs="Arial"/>
          <w:b/>
          <w:bCs/>
        </w:rPr>
      </w:pPr>
    </w:p>
    <w:p w:rsidR="001567D2" w:rsidRPr="001D799C" w:rsidRDefault="001567D2" w:rsidP="001567D2">
      <w:pPr>
        <w:jc w:val="center"/>
        <w:rPr>
          <w:rFonts w:ascii="Arial" w:hAnsi="Arial" w:cs="Arial"/>
          <w:b/>
          <w:bCs/>
        </w:rPr>
      </w:pPr>
      <w:r w:rsidRPr="001D799C">
        <w:rPr>
          <w:rFonts w:ascii="Arial" w:hAnsi="Arial" w:cs="Arial"/>
          <w:b/>
          <w:bCs/>
        </w:rPr>
        <w:t>Отчет</w:t>
      </w:r>
    </w:p>
    <w:p w:rsidR="001567D2" w:rsidRPr="001D799C" w:rsidRDefault="001567D2" w:rsidP="001567D2">
      <w:pPr>
        <w:jc w:val="center"/>
        <w:rPr>
          <w:rFonts w:ascii="Arial" w:hAnsi="Arial" w:cs="Arial"/>
          <w:b/>
          <w:bCs/>
        </w:rPr>
      </w:pPr>
      <w:r w:rsidRPr="001D799C">
        <w:rPr>
          <w:rFonts w:ascii="Arial" w:hAnsi="Arial" w:cs="Arial"/>
          <w:b/>
          <w:bCs/>
        </w:rPr>
        <w:t>о ходе реализации и оценки эффективности муниципальных программ</w:t>
      </w:r>
    </w:p>
    <w:p w:rsidR="001567D2" w:rsidRPr="001D799C" w:rsidRDefault="001567D2" w:rsidP="001567D2">
      <w:pPr>
        <w:jc w:val="center"/>
        <w:rPr>
          <w:rFonts w:ascii="Arial" w:hAnsi="Arial" w:cs="Arial"/>
          <w:b/>
          <w:bCs/>
        </w:rPr>
      </w:pPr>
      <w:r w:rsidRPr="001D799C">
        <w:rPr>
          <w:rFonts w:ascii="Arial" w:hAnsi="Arial" w:cs="Arial"/>
          <w:b/>
          <w:bCs/>
        </w:rPr>
        <w:t>муниципального образования «</w:t>
      </w:r>
      <w:proofErr w:type="spellStart"/>
      <w:r w:rsidRPr="001D799C">
        <w:rPr>
          <w:rFonts w:ascii="Arial" w:hAnsi="Arial" w:cs="Arial"/>
          <w:b/>
          <w:bCs/>
        </w:rPr>
        <w:t>Ныгда</w:t>
      </w:r>
      <w:proofErr w:type="spellEnd"/>
      <w:r w:rsidRPr="001D799C">
        <w:rPr>
          <w:rFonts w:ascii="Arial" w:hAnsi="Arial" w:cs="Arial"/>
          <w:b/>
          <w:bCs/>
        </w:rPr>
        <w:t>» за</w:t>
      </w:r>
      <w:r>
        <w:rPr>
          <w:rFonts w:ascii="Arial" w:hAnsi="Arial" w:cs="Arial"/>
          <w:b/>
          <w:bCs/>
        </w:rPr>
        <w:t xml:space="preserve"> 2023 год</w:t>
      </w:r>
    </w:p>
    <w:p w:rsidR="001567D2" w:rsidRPr="001D799C" w:rsidRDefault="001567D2" w:rsidP="001567D2">
      <w:pPr>
        <w:jc w:val="center"/>
        <w:rPr>
          <w:rFonts w:ascii="Arial" w:hAnsi="Arial" w:cs="Arial"/>
          <w:b/>
          <w:bCs/>
        </w:rPr>
      </w:pPr>
    </w:p>
    <w:p w:rsidR="001567D2" w:rsidRDefault="001567D2" w:rsidP="001567D2">
      <w:pPr>
        <w:ind w:firstLine="709"/>
        <w:jc w:val="both"/>
        <w:rPr>
          <w:rFonts w:ascii="Arial" w:hAnsi="Arial" w:cs="Arial"/>
        </w:rPr>
      </w:pPr>
      <w:r w:rsidRPr="001D799C">
        <w:rPr>
          <w:rFonts w:ascii="Arial" w:hAnsi="Arial" w:cs="Arial"/>
        </w:rPr>
        <w:t>Оценка эффективности реализации муниципальных программ муниципального образования «</w:t>
      </w:r>
      <w:proofErr w:type="spellStart"/>
      <w:r w:rsidRPr="001D799C">
        <w:rPr>
          <w:rFonts w:ascii="Arial" w:hAnsi="Arial" w:cs="Arial"/>
        </w:rPr>
        <w:t>Ныгда</w:t>
      </w:r>
      <w:proofErr w:type="spellEnd"/>
      <w:r w:rsidRPr="001D799C">
        <w:rPr>
          <w:rFonts w:ascii="Arial" w:hAnsi="Arial" w:cs="Arial"/>
        </w:rPr>
        <w:t xml:space="preserve">» за </w:t>
      </w:r>
      <w:r>
        <w:rPr>
          <w:rFonts w:ascii="Arial" w:hAnsi="Arial" w:cs="Arial"/>
        </w:rPr>
        <w:t>2023</w:t>
      </w:r>
      <w:r w:rsidRPr="001D799C">
        <w:rPr>
          <w:rFonts w:ascii="Arial" w:hAnsi="Arial" w:cs="Arial"/>
        </w:rPr>
        <w:t xml:space="preserve"> год проведена главой муниципального образования «</w:t>
      </w:r>
      <w:proofErr w:type="spellStart"/>
      <w:r w:rsidRPr="001D799C">
        <w:rPr>
          <w:rFonts w:ascii="Arial" w:hAnsi="Arial" w:cs="Arial"/>
        </w:rPr>
        <w:t>Ныгда</w:t>
      </w:r>
      <w:proofErr w:type="spellEnd"/>
      <w:r w:rsidRPr="001D799C">
        <w:rPr>
          <w:rFonts w:ascii="Arial" w:hAnsi="Arial" w:cs="Arial"/>
        </w:rPr>
        <w:t>», начальником финансового отдела и специалистом</w:t>
      </w:r>
      <w:r>
        <w:rPr>
          <w:rFonts w:ascii="Arial" w:hAnsi="Arial" w:cs="Arial"/>
        </w:rPr>
        <w:t xml:space="preserve"> 1 категории </w:t>
      </w:r>
      <w:r w:rsidRPr="001D799C">
        <w:rPr>
          <w:rFonts w:ascii="Arial" w:hAnsi="Arial" w:cs="Arial"/>
        </w:rPr>
        <w:t>в соответствии Порядком, утвержденным постановлением администрации муниципального образования «</w:t>
      </w:r>
      <w:proofErr w:type="spellStart"/>
      <w:r w:rsidRPr="001D799C">
        <w:rPr>
          <w:rFonts w:ascii="Arial" w:hAnsi="Arial" w:cs="Arial"/>
        </w:rPr>
        <w:t>Ныгда</w:t>
      </w:r>
      <w:proofErr w:type="spellEnd"/>
      <w:r w:rsidRPr="001D799C">
        <w:rPr>
          <w:rFonts w:ascii="Arial" w:hAnsi="Arial" w:cs="Arial"/>
        </w:rPr>
        <w:t xml:space="preserve">» от </w:t>
      </w:r>
      <w:r>
        <w:rPr>
          <w:rFonts w:ascii="Arial" w:hAnsi="Arial" w:cs="Arial"/>
        </w:rPr>
        <w:t xml:space="preserve">17.03.2015 г. </w:t>
      </w:r>
      <w:r w:rsidRPr="001D799C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18-п</w:t>
      </w:r>
      <w:r w:rsidRPr="001D799C">
        <w:rPr>
          <w:rFonts w:ascii="Arial" w:hAnsi="Arial" w:cs="Arial"/>
        </w:rPr>
        <w:t xml:space="preserve"> «О порядке разработки, реализации и оценки эффективности муниципальных программ муниципального образования «</w:t>
      </w:r>
      <w:proofErr w:type="spellStart"/>
      <w:r w:rsidRPr="001D799C">
        <w:rPr>
          <w:rFonts w:ascii="Arial" w:hAnsi="Arial" w:cs="Arial"/>
        </w:rPr>
        <w:t>Ныгда</w:t>
      </w:r>
      <w:proofErr w:type="spellEnd"/>
      <w:r w:rsidRPr="001D799C">
        <w:rPr>
          <w:rFonts w:ascii="Arial" w:hAnsi="Arial" w:cs="Arial"/>
        </w:rPr>
        <w:t>».</w:t>
      </w:r>
    </w:p>
    <w:p w:rsidR="001567D2" w:rsidRPr="001D799C" w:rsidRDefault="001567D2" w:rsidP="001567D2">
      <w:pPr>
        <w:ind w:firstLine="709"/>
        <w:jc w:val="both"/>
        <w:rPr>
          <w:rFonts w:ascii="Arial" w:hAnsi="Arial" w:cs="Arial"/>
          <w:spacing w:val="1"/>
        </w:rPr>
      </w:pPr>
    </w:p>
    <w:p w:rsidR="001567D2" w:rsidRDefault="001567D2" w:rsidP="001567D2">
      <w:pPr>
        <w:ind w:firstLine="709"/>
        <w:jc w:val="both"/>
        <w:rPr>
          <w:rFonts w:ascii="Arial" w:hAnsi="Arial" w:cs="Arial"/>
        </w:rPr>
      </w:pPr>
      <w:r w:rsidRPr="001D799C">
        <w:rPr>
          <w:rFonts w:ascii="Arial" w:hAnsi="Arial" w:cs="Arial"/>
        </w:rPr>
        <w:t xml:space="preserve">В </w:t>
      </w:r>
      <w:r w:rsidRPr="00FC6F5A">
        <w:rPr>
          <w:rFonts w:ascii="Arial" w:hAnsi="Arial" w:cs="Arial"/>
        </w:rPr>
        <w:t>20</w:t>
      </w:r>
      <w:r>
        <w:rPr>
          <w:rFonts w:ascii="Arial" w:hAnsi="Arial" w:cs="Arial"/>
        </w:rPr>
        <w:t>23</w:t>
      </w:r>
      <w:r w:rsidRPr="001D799C">
        <w:rPr>
          <w:rFonts w:ascii="Arial" w:hAnsi="Arial" w:cs="Arial"/>
        </w:rPr>
        <w:t xml:space="preserve"> году обеспечена реализация </w:t>
      </w:r>
      <w:r>
        <w:rPr>
          <w:rFonts w:ascii="Arial" w:hAnsi="Arial" w:cs="Arial"/>
        </w:rPr>
        <w:t>6</w:t>
      </w:r>
      <w:r w:rsidRPr="001D799C">
        <w:rPr>
          <w:rFonts w:ascii="Arial" w:hAnsi="Arial" w:cs="Arial"/>
        </w:rPr>
        <w:t xml:space="preserve"> муниципальных программ</w:t>
      </w:r>
      <w:r>
        <w:rPr>
          <w:rFonts w:ascii="Arial" w:hAnsi="Arial" w:cs="Arial"/>
        </w:rPr>
        <w:t>:</w:t>
      </w:r>
    </w:p>
    <w:p w:rsidR="001567D2" w:rsidRDefault="001567D2" w:rsidP="001567D2">
      <w:pPr>
        <w:ind w:firstLine="709"/>
        <w:jc w:val="both"/>
        <w:rPr>
          <w:rFonts w:ascii="Arial" w:hAnsi="Arial" w:cs="Arial"/>
        </w:rPr>
      </w:pPr>
    </w:p>
    <w:p w:rsidR="001567D2" w:rsidRPr="007C42FD" w:rsidRDefault="001567D2" w:rsidP="001567D2">
      <w:pPr>
        <w:pStyle w:val="af1"/>
        <w:numPr>
          <w:ilvl w:val="0"/>
          <w:numId w:val="3"/>
        </w:numPr>
        <w:jc w:val="both"/>
        <w:rPr>
          <w:rFonts w:ascii="Arial" w:hAnsi="Arial" w:cs="Arial"/>
          <w:b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>Муниципальная программа «»Поддержка добровольчества (</w:t>
      </w:r>
      <w:proofErr w:type="spellStart"/>
      <w:r>
        <w:rPr>
          <w:rFonts w:ascii="Arial" w:hAnsi="Arial" w:cs="Arial"/>
          <w:color w:val="000000"/>
          <w:lang w:eastAsia="ru-RU"/>
        </w:rPr>
        <w:t>волонтерства</w:t>
      </w:r>
      <w:proofErr w:type="spellEnd"/>
      <w:r>
        <w:rPr>
          <w:rFonts w:ascii="Arial" w:hAnsi="Arial" w:cs="Arial"/>
          <w:color w:val="000000"/>
          <w:lang w:eastAsia="ru-RU"/>
        </w:rPr>
        <w:t>) в муниципальном образовании муниципального образования «</w:t>
      </w:r>
      <w:proofErr w:type="spellStart"/>
      <w:r>
        <w:rPr>
          <w:rFonts w:ascii="Arial" w:hAnsi="Arial" w:cs="Arial"/>
          <w:color w:val="000000"/>
          <w:lang w:eastAsia="ru-RU"/>
        </w:rPr>
        <w:t>Ныгда</w:t>
      </w:r>
      <w:proofErr w:type="spellEnd"/>
      <w:r>
        <w:rPr>
          <w:rFonts w:ascii="Arial" w:hAnsi="Arial" w:cs="Arial"/>
          <w:color w:val="000000"/>
          <w:lang w:eastAsia="ru-RU"/>
        </w:rPr>
        <w:t xml:space="preserve">» </w:t>
      </w:r>
      <w:r w:rsidRPr="007C42FD">
        <w:rPr>
          <w:rFonts w:ascii="Arial" w:hAnsi="Arial" w:cs="Arial"/>
          <w:b/>
          <w:color w:val="000000"/>
          <w:lang w:eastAsia="ru-RU"/>
        </w:rPr>
        <w:t xml:space="preserve">Оценка эффективности </w:t>
      </w:r>
      <w:r>
        <w:rPr>
          <w:rFonts w:ascii="Arial" w:hAnsi="Arial" w:cs="Arial"/>
          <w:b/>
          <w:color w:val="000000"/>
          <w:lang w:eastAsia="ru-RU"/>
        </w:rPr>
        <w:t>0</w:t>
      </w:r>
      <w:r w:rsidRPr="007C42FD">
        <w:rPr>
          <w:rFonts w:ascii="Arial" w:hAnsi="Arial" w:cs="Arial"/>
          <w:b/>
          <w:color w:val="000000"/>
          <w:lang w:eastAsia="ru-RU"/>
        </w:rPr>
        <w:t xml:space="preserve"> баллов.</w:t>
      </w:r>
      <w:r>
        <w:rPr>
          <w:rFonts w:ascii="Arial" w:hAnsi="Arial" w:cs="Arial"/>
          <w:b/>
          <w:color w:val="000000"/>
          <w:lang w:eastAsia="ru-RU"/>
        </w:rPr>
        <w:t xml:space="preserve"> </w:t>
      </w:r>
      <w:r>
        <w:rPr>
          <w:rFonts w:ascii="Arial" w:hAnsi="Arial" w:cs="Arial"/>
          <w:color w:val="000000"/>
          <w:lang w:eastAsia="ru-RU"/>
        </w:rPr>
        <w:t>(Таблица 1).</w:t>
      </w:r>
    </w:p>
    <w:p w:rsidR="001567D2" w:rsidRDefault="001567D2" w:rsidP="001567D2">
      <w:pPr>
        <w:pStyle w:val="af1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  <w:lang w:eastAsia="ru-RU"/>
        </w:rPr>
      </w:pPr>
      <w:r w:rsidRPr="007C42FD">
        <w:rPr>
          <w:rFonts w:ascii="Arial" w:hAnsi="Arial" w:cs="Arial"/>
          <w:color w:val="000000"/>
          <w:lang w:eastAsia="ru-RU"/>
        </w:rPr>
        <w:t>Муниципальная программа «Профилактика правонарушений в сфере общественного порядка на территории муниципального образования «</w:t>
      </w:r>
      <w:proofErr w:type="spellStart"/>
      <w:r w:rsidRPr="007C42FD">
        <w:rPr>
          <w:rFonts w:ascii="Arial" w:hAnsi="Arial" w:cs="Arial"/>
          <w:color w:val="000000"/>
          <w:lang w:eastAsia="ru-RU"/>
        </w:rPr>
        <w:t>Ныгда</w:t>
      </w:r>
      <w:proofErr w:type="spellEnd"/>
      <w:r w:rsidRPr="007C42FD">
        <w:rPr>
          <w:rFonts w:ascii="Arial" w:hAnsi="Arial" w:cs="Arial"/>
          <w:color w:val="000000"/>
          <w:lang w:eastAsia="ru-RU"/>
        </w:rPr>
        <w:t xml:space="preserve">» на </w:t>
      </w:r>
      <w:r>
        <w:rPr>
          <w:rFonts w:ascii="Arial" w:hAnsi="Arial" w:cs="Arial"/>
          <w:color w:val="000000"/>
          <w:lang w:eastAsia="ru-RU"/>
        </w:rPr>
        <w:t>2022</w:t>
      </w:r>
      <w:r w:rsidRPr="007C42FD">
        <w:rPr>
          <w:rFonts w:ascii="Arial" w:hAnsi="Arial" w:cs="Arial"/>
          <w:color w:val="000000"/>
          <w:lang w:eastAsia="ru-RU"/>
        </w:rPr>
        <w:t>-202</w:t>
      </w:r>
      <w:r>
        <w:rPr>
          <w:rFonts w:ascii="Arial" w:hAnsi="Arial" w:cs="Arial"/>
          <w:color w:val="000000"/>
          <w:lang w:eastAsia="ru-RU"/>
        </w:rPr>
        <w:t>4</w:t>
      </w:r>
      <w:r w:rsidRPr="007C42FD">
        <w:rPr>
          <w:rFonts w:ascii="Arial" w:hAnsi="Arial" w:cs="Arial"/>
          <w:color w:val="000000"/>
          <w:lang w:eastAsia="ru-RU"/>
        </w:rPr>
        <w:t xml:space="preserve">гг.» </w:t>
      </w:r>
      <w:r w:rsidRPr="007C42FD">
        <w:rPr>
          <w:rFonts w:ascii="Arial" w:hAnsi="Arial" w:cs="Arial"/>
          <w:b/>
          <w:color w:val="000000"/>
          <w:lang w:eastAsia="ru-RU"/>
        </w:rPr>
        <w:t xml:space="preserve">Оценка эффективности </w:t>
      </w:r>
      <w:r>
        <w:rPr>
          <w:rFonts w:ascii="Arial" w:hAnsi="Arial" w:cs="Arial"/>
          <w:b/>
          <w:color w:val="000000"/>
          <w:lang w:eastAsia="ru-RU"/>
        </w:rPr>
        <w:t>0</w:t>
      </w:r>
      <w:r w:rsidRPr="007C42FD">
        <w:rPr>
          <w:rFonts w:ascii="Arial" w:hAnsi="Arial" w:cs="Arial"/>
          <w:b/>
          <w:color w:val="000000"/>
          <w:lang w:eastAsia="ru-RU"/>
        </w:rPr>
        <w:t xml:space="preserve"> баллов.</w:t>
      </w:r>
      <w:r>
        <w:rPr>
          <w:rFonts w:ascii="Arial" w:hAnsi="Arial" w:cs="Arial"/>
          <w:b/>
          <w:color w:val="000000"/>
          <w:lang w:eastAsia="ru-RU"/>
        </w:rPr>
        <w:t xml:space="preserve"> </w:t>
      </w:r>
      <w:r w:rsidRPr="007C42FD">
        <w:rPr>
          <w:rFonts w:ascii="Arial" w:hAnsi="Arial" w:cs="Arial"/>
          <w:color w:val="000000"/>
          <w:lang w:eastAsia="ru-RU"/>
        </w:rPr>
        <w:t>(</w:t>
      </w:r>
      <w:r>
        <w:rPr>
          <w:rFonts w:ascii="Arial" w:hAnsi="Arial" w:cs="Arial"/>
          <w:color w:val="000000"/>
          <w:lang w:eastAsia="ru-RU"/>
        </w:rPr>
        <w:t>Таблица 2)</w:t>
      </w:r>
    </w:p>
    <w:p w:rsidR="001567D2" w:rsidRPr="007C42FD" w:rsidRDefault="001567D2" w:rsidP="001567D2">
      <w:pPr>
        <w:pStyle w:val="af1"/>
        <w:numPr>
          <w:ilvl w:val="0"/>
          <w:numId w:val="3"/>
        </w:numPr>
        <w:jc w:val="both"/>
        <w:rPr>
          <w:rFonts w:ascii="Arial" w:hAnsi="Arial" w:cs="Arial"/>
          <w:b/>
          <w:color w:val="000000"/>
          <w:lang w:eastAsia="ru-RU"/>
        </w:rPr>
      </w:pPr>
      <w:r w:rsidRPr="001D799C">
        <w:rPr>
          <w:rFonts w:ascii="Arial" w:hAnsi="Arial" w:cs="Arial"/>
          <w:color w:val="000000"/>
          <w:lang w:eastAsia="ru-RU"/>
        </w:rPr>
        <w:t xml:space="preserve">Муниципальная программа </w:t>
      </w:r>
      <w:r>
        <w:rPr>
          <w:rFonts w:ascii="Arial" w:hAnsi="Arial" w:cs="Arial"/>
          <w:color w:val="000000"/>
          <w:lang w:eastAsia="ru-RU"/>
        </w:rPr>
        <w:t>«Пожарная безопасность, защита населения и территории населенных пунктов муниципального образования «</w:t>
      </w:r>
      <w:proofErr w:type="spellStart"/>
      <w:r>
        <w:rPr>
          <w:rFonts w:ascii="Arial" w:hAnsi="Arial" w:cs="Arial"/>
          <w:color w:val="000000"/>
          <w:lang w:eastAsia="ru-RU"/>
        </w:rPr>
        <w:t>Ныгда</w:t>
      </w:r>
      <w:proofErr w:type="spellEnd"/>
      <w:r>
        <w:rPr>
          <w:rFonts w:ascii="Arial" w:hAnsi="Arial" w:cs="Arial"/>
          <w:color w:val="000000"/>
          <w:lang w:eastAsia="ru-RU"/>
        </w:rPr>
        <w:t xml:space="preserve">» от чрезвычайных ситуаций на 2021-2023 гг.» </w:t>
      </w:r>
      <w:r w:rsidRPr="007C42FD">
        <w:rPr>
          <w:rFonts w:ascii="Arial" w:hAnsi="Arial" w:cs="Arial"/>
          <w:b/>
          <w:color w:val="000000"/>
          <w:lang w:eastAsia="ru-RU"/>
        </w:rPr>
        <w:t xml:space="preserve">Оценка эффективности </w:t>
      </w:r>
      <w:r>
        <w:rPr>
          <w:rFonts w:ascii="Arial" w:hAnsi="Arial" w:cs="Arial"/>
          <w:b/>
          <w:color w:val="000000"/>
          <w:lang w:eastAsia="ru-RU"/>
        </w:rPr>
        <w:t>100</w:t>
      </w:r>
      <w:r w:rsidRPr="007C42FD">
        <w:rPr>
          <w:rFonts w:ascii="Arial" w:hAnsi="Arial" w:cs="Arial"/>
          <w:b/>
          <w:color w:val="000000"/>
          <w:lang w:eastAsia="ru-RU"/>
        </w:rPr>
        <w:t xml:space="preserve"> баллов.</w:t>
      </w:r>
      <w:r>
        <w:rPr>
          <w:rFonts w:ascii="Arial" w:hAnsi="Arial" w:cs="Arial"/>
          <w:b/>
          <w:color w:val="000000"/>
          <w:lang w:eastAsia="ru-RU"/>
        </w:rPr>
        <w:t xml:space="preserve"> </w:t>
      </w:r>
      <w:r>
        <w:rPr>
          <w:rFonts w:ascii="Arial" w:hAnsi="Arial" w:cs="Arial"/>
          <w:color w:val="000000"/>
          <w:lang w:eastAsia="ru-RU"/>
        </w:rPr>
        <w:t>(Таблица 3)</w:t>
      </w:r>
    </w:p>
    <w:p w:rsidR="001567D2" w:rsidRPr="007C42FD" w:rsidRDefault="001567D2" w:rsidP="001567D2">
      <w:pPr>
        <w:pStyle w:val="af1"/>
        <w:numPr>
          <w:ilvl w:val="0"/>
          <w:numId w:val="3"/>
        </w:numPr>
        <w:jc w:val="both"/>
        <w:rPr>
          <w:rFonts w:ascii="Arial" w:hAnsi="Arial" w:cs="Arial"/>
          <w:b/>
          <w:color w:val="000000"/>
          <w:lang w:eastAsia="ru-RU"/>
        </w:rPr>
      </w:pPr>
      <w:r w:rsidRPr="00FC6F5A">
        <w:rPr>
          <w:rFonts w:ascii="Arial" w:hAnsi="Arial" w:cs="Arial"/>
          <w:color w:val="000000"/>
          <w:lang w:eastAsia="ru-RU"/>
        </w:rPr>
        <w:t>Муниципальная программа «Комплексное развитие транспортной инфраструктуры муниципального образования «</w:t>
      </w:r>
      <w:proofErr w:type="spellStart"/>
      <w:r w:rsidRPr="00FC6F5A">
        <w:rPr>
          <w:rFonts w:ascii="Arial" w:hAnsi="Arial" w:cs="Arial"/>
          <w:color w:val="000000"/>
          <w:lang w:eastAsia="ru-RU"/>
        </w:rPr>
        <w:t>Ныгда</w:t>
      </w:r>
      <w:proofErr w:type="spellEnd"/>
      <w:r w:rsidRPr="00FC6F5A">
        <w:rPr>
          <w:rFonts w:ascii="Arial" w:hAnsi="Arial" w:cs="Arial"/>
          <w:color w:val="000000"/>
          <w:lang w:eastAsia="ru-RU"/>
        </w:rPr>
        <w:t>» на 2021 и с перспективой до 2032 гг.».</w:t>
      </w:r>
      <w:r>
        <w:rPr>
          <w:rFonts w:ascii="Arial" w:hAnsi="Arial" w:cs="Arial"/>
          <w:color w:val="000000"/>
          <w:lang w:eastAsia="ru-RU"/>
        </w:rPr>
        <w:t xml:space="preserve"> </w:t>
      </w:r>
      <w:r w:rsidRPr="007C42FD">
        <w:rPr>
          <w:rFonts w:ascii="Arial" w:hAnsi="Arial" w:cs="Arial"/>
          <w:b/>
          <w:color w:val="000000"/>
          <w:lang w:eastAsia="ru-RU"/>
        </w:rPr>
        <w:t>Оценка эффективности 60 баллов.</w:t>
      </w:r>
      <w:r>
        <w:rPr>
          <w:rFonts w:ascii="Arial" w:hAnsi="Arial" w:cs="Arial"/>
          <w:b/>
          <w:color w:val="000000"/>
          <w:lang w:eastAsia="ru-RU"/>
        </w:rPr>
        <w:t xml:space="preserve"> </w:t>
      </w:r>
      <w:r>
        <w:rPr>
          <w:rFonts w:ascii="Arial" w:hAnsi="Arial" w:cs="Arial"/>
          <w:color w:val="000000"/>
          <w:lang w:eastAsia="ru-RU"/>
        </w:rPr>
        <w:t>(Таблица 4)</w:t>
      </w:r>
    </w:p>
    <w:p w:rsidR="001567D2" w:rsidRPr="00197A42" w:rsidRDefault="001567D2" w:rsidP="001567D2">
      <w:pPr>
        <w:pStyle w:val="af1"/>
        <w:numPr>
          <w:ilvl w:val="0"/>
          <w:numId w:val="3"/>
        </w:numPr>
        <w:jc w:val="both"/>
        <w:rPr>
          <w:rFonts w:ascii="Arial" w:hAnsi="Arial" w:cs="Arial"/>
          <w:b/>
          <w:color w:val="000000"/>
          <w:lang w:eastAsia="ru-RU"/>
        </w:rPr>
      </w:pPr>
      <w:r w:rsidRPr="00FC6F5A">
        <w:rPr>
          <w:rFonts w:ascii="Arial" w:hAnsi="Arial" w:cs="Arial"/>
          <w:color w:val="000000"/>
          <w:lang w:eastAsia="ru-RU"/>
        </w:rPr>
        <w:t>Муниципальная программа «</w:t>
      </w:r>
      <w:r>
        <w:rPr>
          <w:rFonts w:ascii="Arial" w:hAnsi="Arial" w:cs="Arial"/>
          <w:color w:val="000000"/>
          <w:lang w:eastAsia="ru-RU"/>
        </w:rPr>
        <w:t xml:space="preserve">Охрана окружающей среды и обеспечения экологической безопасности на территории </w:t>
      </w:r>
      <w:r w:rsidRPr="00FC6F5A">
        <w:rPr>
          <w:rFonts w:ascii="Arial" w:hAnsi="Arial" w:cs="Arial"/>
          <w:color w:val="000000"/>
          <w:lang w:eastAsia="ru-RU"/>
        </w:rPr>
        <w:t>муниципального образования «</w:t>
      </w:r>
      <w:proofErr w:type="spellStart"/>
      <w:r w:rsidRPr="00FC6F5A">
        <w:rPr>
          <w:rFonts w:ascii="Arial" w:hAnsi="Arial" w:cs="Arial"/>
          <w:color w:val="000000"/>
          <w:lang w:eastAsia="ru-RU"/>
        </w:rPr>
        <w:t>Ныгда</w:t>
      </w:r>
      <w:proofErr w:type="spellEnd"/>
      <w:r w:rsidRPr="00FC6F5A">
        <w:rPr>
          <w:rFonts w:ascii="Arial" w:hAnsi="Arial" w:cs="Arial"/>
          <w:color w:val="000000"/>
          <w:lang w:eastAsia="ru-RU"/>
        </w:rPr>
        <w:t xml:space="preserve">» на </w:t>
      </w:r>
      <w:r>
        <w:rPr>
          <w:rFonts w:ascii="Arial" w:hAnsi="Arial" w:cs="Arial"/>
          <w:color w:val="000000"/>
          <w:lang w:eastAsia="ru-RU"/>
        </w:rPr>
        <w:t>2022 - 2024</w:t>
      </w:r>
      <w:r w:rsidRPr="00FC6F5A">
        <w:rPr>
          <w:rFonts w:ascii="Arial" w:hAnsi="Arial" w:cs="Arial"/>
          <w:color w:val="000000"/>
          <w:lang w:eastAsia="ru-RU"/>
        </w:rPr>
        <w:t xml:space="preserve"> гг.».</w:t>
      </w:r>
      <w:r>
        <w:rPr>
          <w:rFonts w:ascii="Arial" w:hAnsi="Arial" w:cs="Arial"/>
          <w:color w:val="000000"/>
          <w:lang w:eastAsia="ru-RU"/>
        </w:rPr>
        <w:t xml:space="preserve"> </w:t>
      </w:r>
      <w:r w:rsidRPr="007C42FD">
        <w:rPr>
          <w:rFonts w:ascii="Arial" w:hAnsi="Arial" w:cs="Arial"/>
          <w:b/>
          <w:color w:val="000000"/>
          <w:lang w:eastAsia="ru-RU"/>
        </w:rPr>
        <w:t xml:space="preserve">Оценка эффективности </w:t>
      </w:r>
      <w:r>
        <w:rPr>
          <w:rFonts w:ascii="Arial" w:hAnsi="Arial" w:cs="Arial"/>
          <w:b/>
          <w:color w:val="000000"/>
          <w:lang w:eastAsia="ru-RU"/>
        </w:rPr>
        <w:t>100</w:t>
      </w:r>
      <w:r w:rsidRPr="007C42FD">
        <w:rPr>
          <w:rFonts w:ascii="Arial" w:hAnsi="Arial" w:cs="Arial"/>
          <w:b/>
          <w:color w:val="000000"/>
          <w:lang w:eastAsia="ru-RU"/>
        </w:rPr>
        <w:t xml:space="preserve"> баллов.</w:t>
      </w:r>
      <w:r>
        <w:rPr>
          <w:rFonts w:ascii="Arial" w:hAnsi="Arial" w:cs="Arial"/>
          <w:b/>
          <w:color w:val="000000"/>
          <w:lang w:eastAsia="ru-RU"/>
        </w:rPr>
        <w:t xml:space="preserve"> </w:t>
      </w:r>
      <w:r>
        <w:rPr>
          <w:rFonts w:ascii="Arial" w:hAnsi="Arial" w:cs="Arial"/>
          <w:color w:val="000000"/>
          <w:lang w:eastAsia="ru-RU"/>
        </w:rPr>
        <w:t>(Таблица 5)</w:t>
      </w:r>
    </w:p>
    <w:p w:rsidR="001567D2" w:rsidRPr="007C42FD" w:rsidRDefault="001567D2" w:rsidP="001567D2">
      <w:pPr>
        <w:pStyle w:val="af1"/>
        <w:numPr>
          <w:ilvl w:val="0"/>
          <w:numId w:val="3"/>
        </w:numPr>
        <w:jc w:val="both"/>
        <w:rPr>
          <w:rFonts w:ascii="Arial" w:hAnsi="Arial" w:cs="Arial"/>
          <w:b/>
          <w:color w:val="000000"/>
          <w:lang w:eastAsia="ru-RU"/>
        </w:rPr>
      </w:pPr>
      <w:r w:rsidRPr="00FC6F5A">
        <w:rPr>
          <w:rFonts w:ascii="Arial" w:hAnsi="Arial" w:cs="Arial"/>
          <w:color w:val="000000"/>
          <w:lang w:eastAsia="ru-RU"/>
        </w:rPr>
        <w:t>Муниципальная программа «</w:t>
      </w:r>
      <w:r>
        <w:rPr>
          <w:rFonts w:ascii="Arial" w:hAnsi="Arial" w:cs="Arial"/>
          <w:color w:val="000000"/>
          <w:lang w:eastAsia="ru-RU"/>
        </w:rPr>
        <w:t>Развитие физической культуры и спорта в муниципальном</w:t>
      </w:r>
      <w:r w:rsidRPr="00FC6F5A">
        <w:rPr>
          <w:rFonts w:ascii="Arial" w:hAnsi="Arial" w:cs="Arial"/>
          <w:color w:val="000000"/>
          <w:lang w:eastAsia="ru-RU"/>
        </w:rPr>
        <w:t xml:space="preserve"> образовани</w:t>
      </w:r>
      <w:r>
        <w:rPr>
          <w:rFonts w:ascii="Arial" w:hAnsi="Arial" w:cs="Arial"/>
          <w:color w:val="000000"/>
          <w:lang w:eastAsia="ru-RU"/>
        </w:rPr>
        <w:t>и</w:t>
      </w:r>
      <w:r w:rsidRPr="00FC6F5A">
        <w:rPr>
          <w:rFonts w:ascii="Arial" w:hAnsi="Arial" w:cs="Arial"/>
          <w:color w:val="000000"/>
          <w:lang w:eastAsia="ru-RU"/>
        </w:rPr>
        <w:t xml:space="preserve"> «</w:t>
      </w:r>
      <w:proofErr w:type="spellStart"/>
      <w:r w:rsidRPr="00FC6F5A">
        <w:rPr>
          <w:rFonts w:ascii="Arial" w:hAnsi="Arial" w:cs="Arial"/>
          <w:color w:val="000000"/>
          <w:lang w:eastAsia="ru-RU"/>
        </w:rPr>
        <w:t>Ныгда</w:t>
      </w:r>
      <w:proofErr w:type="spellEnd"/>
      <w:r w:rsidRPr="00FC6F5A">
        <w:rPr>
          <w:rFonts w:ascii="Arial" w:hAnsi="Arial" w:cs="Arial"/>
          <w:color w:val="000000"/>
          <w:lang w:eastAsia="ru-RU"/>
        </w:rPr>
        <w:t xml:space="preserve">» на </w:t>
      </w:r>
      <w:r>
        <w:rPr>
          <w:rFonts w:ascii="Arial" w:hAnsi="Arial" w:cs="Arial"/>
          <w:color w:val="000000"/>
          <w:lang w:eastAsia="ru-RU"/>
        </w:rPr>
        <w:t>2021 - 2023</w:t>
      </w:r>
      <w:r w:rsidRPr="00FC6F5A">
        <w:rPr>
          <w:rFonts w:ascii="Arial" w:hAnsi="Arial" w:cs="Arial"/>
          <w:color w:val="000000"/>
          <w:lang w:eastAsia="ru-RU"/>
        </w:rPr>
        <w:t xml:space="preserve"> гг.».</w:t>
      </w:r>
      <w:r>
        <w:rPr>
          <w:rFonts w:ascii="Arial" w:hAnsi="Arial" w:cs="Arial"/>
          <w:color w:val="000000"/>
          <w:lang w:eastAsia="ru-RU"/>
        </w:rPr>
        <w:t xml:space="preserve"> </w:t>
      </w:r>
      <w:r w:rsidRPr="007C42FD">
        <w:rPr>
          <w:rFonts w:ascii="Arial" w:hAnsi="Arial" w:cs="Arial"/>
          <w:b/>
          <w:color w:val="000000"/>
          <w:lang w:eastAsia="ru-RU"/>
        </w:rPr>
        <w:t xml:space="preserve">Оценка эффективности </w:t>
      </w:r>
      <w:r>
        <w:rPr>
          <w:rFonts w:ascii="Arial" w:hAnsi="Arial" w:cs="Arial"/>
          <w:b/>
          <w:color w:val="000000"/>
          <w:lang w:eastAsia="ru-RU"/>
        </w:rPr>
        <w:t>100</w:t>
      </w:r>
      <w:r w:rsidRPr="007C42FD">
        <w:rPr>
          <w:rFonts w:ascii="Arial" w:hAnsi="Arial" w:cs="Arial"/>
          <w:b/>
          <w:color w:val="000000"/>
          <w:lang w:eastAsia="ru-RU"/>
        </w:rPr>
        <w:t xml:space="preserve"> баллов.</w:t>
      </w:r>
      <w:r>
        <w:rPr>
          <w:rFonts w:ascii="Arial" w:hAnsi="Arial" w:cs="Arial"/>
          <w:b/>
          <w:color w:val="000000"/>
          <w:lang w:eastAsia="ru-RU"/>
        </w:rPr>
        <w:t xml:space="preserve"> </w:t>
      </w:r>
      <w:r>
        <w:rPr>
          <w:rFonts w:ascii="Arial" w:hAnsi="Arial" w:cs="Arial"/>
          <w:color w:val="000000"/>
          <w:lang w:eastAsia="ru-RU"/>
        </w:rPr>
        <w:t>(Таблица 6)</w:t>
      </w:r>
    </w:p>
    <w:p w:rsidR="001567D2" w:rsidRPr="00197A42" w:rsidRDefault="001567D2" w:rsidP="001567D2">
      <w:pPr>
        <w:pStyle w:val="af1"/>
        <w:jc w:val="both"/>
        <w:rPr>
          <w:rFonts w:ascii="Arial" w:hAnsi="Arial" w:cs="Arial"/>
          <w:b/>
          <w:color w:val="000000"/>
          <w:lang w:eastAsia="ru-RU"/>
        </w:rPr>
      </w:pPr>
    </w:p>
    <w:p w:rsidR="001567D2" w:rsidRPr="0039213B" w:rsidRDefault="001567D2" w:rsidP="001567D2">
      <w:pPr>
        <w:shd w:val="clear" w:color="auto" w:fill="FFFFFF"/>
        <w:ind w:firstLine="360"/>
        <w:jc w:val="both"/>
        <w:rPr>
          <w:rFonts w:ascii="Arial" w:hAnsi="Arial" w:cs="Arial"/>
        </w:rPr>
      </w:pPr>
      <w:r w:rsidRPr="0039213B">
        <w:rPr>
          <w:rFonts w:ascii="Arial" w:hAnsi="Arial" w:cs="Arial"/>
        </w:rPr>
        <w:t xml:space="preserve">Порядок определяет правила проведения оценки эффективности реализации муниципальных программ </w:t>
      </w:r>
      <w:r>
        <w:rPr>
          <w:rFonts w:ascii="Arial" w:hAnsi="Arial" w:cs="Arial"/>
        </w:rPr>
        <w:t xml:space="preserve">муниципального образования </w:t>
      </w:r>
      <w:r w:rsidRPr="0039213B">
        <w:rPr>
          <w:rFonts w:ascii="Arial" w:hAnsi="Arial" w:cs="Arial"/>
        </w:rPr>
        <w:t>«</w:t>
      </w:r>
      <w:proofErr w:type="spellStart"/>
      <w:r w:rsidRPr="0039213B">
        <w:rPr>
          <w:rFonts w:ascii="Arial" w:hAnsi="Arial" w:cs="Arial"/>
        </w:rPr>
        <w:t>Ныгда</w:t>
      </w:r>
      <w:proofErr w:type="spellEnd"/>
      <w:r w:rsidRPr="0039213B">
        <w:rPr>
          <w:rFonts w:ascii="Arial" w:hAnsi="Arial" w:cs="Arial"/>
        </w:rPr>
        <w:t>» позволяющие оценить степень достижения планируемых целей и задач муниципальной программы исходя из реально полученных (достигнутых) конечных и/или промежуточных результатов как по отдельным мероприятиям и подпрограммам, так и по программе в целом.</w:t>
      </w:r>
    </w:p>
    <w:p w:rsidR="001567D2" w:rsidRPr="0039213B" w:rsidRDefault="001567D2" w:rsidP="001567D2">
      <w:pPr>
        <w:shd w:val="clear" w:color="auto" w:fill="FFFFFF"/>
        <w:ind w:firstLine="360"/>
        <w:jc w:val="both"/>
        <w:rPr>
          <w:rFonts w:ascii="Arial" w:hAnsi="Arial" w:cs="Arial"/>
        </w:rPr>
      </w:pPr>
      <w:r w:rsidRPr="0039213B">
        <w:rPr>
          <w:rFonts w:ascii="Arial" w:hAnsi="Arial" w:cs="Arial"/>
        </w:rPr>
        <w:lastRenderedPageBreak/>
        <w:t xml:space="preserve">Оценку эффективности реализации муниципальных программ осуществляют ответственные исполнители по каждой подпрограмме муниципальной программы в соответствии с критериями </w:t>
      </w:r>
      <w:proofErr w:type="gramStart"/>
      <w:r w:rsidRPr="0039213B">
        <w:rPr>
          <w:rFonts w:ascii="Arial" w:hAnsi="Arial" w:cs="Arial"/>
        </w:rPr>
        <w:t>оценки эффективности реализации подпр</w:t>
      </w:r>
      <w:r>
        <w:rPr>
          <w:rFonts w:ascii="Arial" w:hAnsi="Arial" w:cs="Arial"/>
        </w:rPr>
        <w:t>ограммы муниципальной программы</w:t>
      </w:r>
      <w:proofErr w:type="gramEnd"/>
      <w:r>
        <w:rPr>
          <w:rFonts w:ascii="Arial" w:hAnsi="Arial" w:cs="Arial"/>
        </w:rPr>
        <w:t xml:space="preserve">. </w:t>
      </w:r>
      <w:r w:rsidRPr="0039213B">
        <w:rPr>
          <w:rFonts w:ascii="Arial" w:hAnsi="Arial" w:cs="Arial"/>
        </w:rPr>
        <w:t>Оценка Эффективности реализации муниципальных программ осуществляется по формуле:</w:t>
      </w:r>
    </w:p>
    <w:p w:rsidR="001567D2" w:rsidRPr="0039213B" w:rsidRDefault="001567D2" w:rsidP="001567D2">
      <w:pPr>
        <w:shd w:val="clear" w:color="auto" w:fill="FFFFFF"/>
        <w:jc w:val="both"/>
        <w:rPr>
          <w:rFonts w:ascii="Arial" w:hAnsi="Arial" w:cs="Arial"/>
        </w:rPr>
      </w:pPr>
    </w:p>
    <w:p w:rsidR="001567D2" w:rsidRPr="0039213B" w:rsidRDefault="001567D2" w:rsidP="001567D2">
      <w:pPr>
        <w:shd w:val="clear" w:color="auto" w:fill="FFFFFF"/>
        <w:jc w:val="both"/>
        <w:rPr>
          <w:rFonts w:ascii="Arial" w:hAnsi="Arial" w:cs="Arial"/>
        </w:rPr>
      </w:pPr>
      <w:r w:rsidRPr="0039213B">
        <w:rPr>
          <w:rFonts w:ascii="Arial" w:hAnsi="Arial" w:cs="Arial"/>
        </w:rPr>
        <w:t>ЭФ = (</w:t>
      </w:r>
      <w:proofErr w:type="spellStart"/>
      <w:r w:rsidRPr="0039213B">
        <w:rPr>
          <w:rFonts w:ascii="Arial" w:hAnsi="Arial" w:cs="Arial"/>
        </w:rPr>
        <w:t>пэф</w:t>
      </w:r>
      <w:proofErr w:type="spellEnd"/>
      <w:r w:rsidRPr="0039213B">
        <w:rPr>
          <w:rFonts w:ascii="Arial" w:hAnsi="Arial" w:cs="Arial"/>
        </w:rPr>
        <w:t xml:space="preserve"> 1+ </w:t>
      </w:r>
      <w:proofErr w:type="spellStart"/>
      <w:r w:rsidRPr="0039213B">
        <w:rPr>
          <w:rFonts w:ascii="Arial" w:hAnsi="Arial" w:cs="Arial"/>
        </w:rPr>
        <w:t>пэф</w:t>
      </w:r>
      <w:proofErr w:type="spellEnd"/>
      <w:r w:rsidRPr="0039213B">
        <w:rPr>
          <w:rFonts w:ascii="Arial" w:hAnsi="Arial" w:cs="Arial"/>
        </w:rPr>
        <w:t xml:space="preserve"> 2 + …) / n, где:</w:t>
      </w:r>
    </w:p>
    <w:p w:rsidR="001567D2" w:rsidRPr="0039213B" w:rsidRDefault="001567D2" w:rsidP="001567D2">
      <w:pPr>
        <w:shd w:val="clear" w:color="auto" w:fill="FFFFFF"/>
        <w:jc w:val="both"/>
        <w:rPr>
          <w:rFonts w:ascii="Arial" w:hAnsi="Arial" w:cs="Arial"/>
        </w:rPr>
      </w:pPr>
    </w:p>
    <w:p w:rsidR="001567D2" w:rsidRPr="0039213B" w:rsidRDefault="001567D2" w:rsidP="001567D2">
      <w:pPr>
        <w:shd w:val="clear" w:color="auto" w:fill="FFFFFF"/>
        <w:jc w:val="both"/>
        <w:rPr>
          <w:rFonts w:ascii="Arial" w:hAnsi="Arial" w:cs="Arial"/>
        </w:rPr>
      </w:pPr>
      <w:r w:rsidRPr="0039213B">
        <w:rPr>
          <w:rFonts w:ascii="Arial" w:hAnsi="Arial" w:cs="Arial"/>
        </w:rPr>
        <w:t>ЭФ – эффективность реализации муниципальной программы;</w:t>
      </w:r>
    </w:p>
    <w:p w:rsidR="001567D2" w:rsidRPr="0039213B" w:rsidRDefault="001567D2" w:rsidP="001567D2">
      <w:pPr>
        <w:shd w:val="clear" w:color="auto" w:fill="FFFFFF"/>
        <w:jc w:val="both"/>
        <w:rPr>
          <w:rFonts w:ascii="Arial" w:hAnsi="Arial" w:cs="Arial"/>
        </w:rPr>
      </w:pPr>
      <w:proofErr w:type="spellStart"/>
      <w:r w:rsidRPr="0039213B">
        <w:rPr>
          <w:rFonts w:ascii="Arial" w:hAnsi="Arial" w:cs="Arial"/>
        </w:rPr>
        <w:t>пэф</w:t>
      </w:r>
      <w:proofErr w:type="spellEnd"/>
      <w:r w:rsidRPr="0039213B">
        <w:rPr>
          <w:rFonts w:ascii="Arial" w:hAnsi="Arial" w:cs="Arial"/>
        </w:rPr>
        <w:t xml:space="preserve"> – оценка эффективности реализации подпрограммы в баллах;</w:t>
      </w:r>
    </w:p>
    <w:p w:rsidR="001567D2" w:rsidRDefault="001567D2" w:rsidP="001567D2">
      <w:pPr>
        <w:shd w:val="clear" w:color="auto" w:fill="FFFFFF"/>
        <w:jc w:val="both"/>
        <w:rPr>
          <w:rFonts w:ascii="Arial" w:hAnsi="Arial" w:cs="Arial"/>
        </w:rPr>
      </w:pPr>
      <w:r w:rsidRPr="0039213B">
        <w:rPr>
          <w:rFonts w:ascii="Arial" w:hAnsi="Arial" w:cs="Arial"/>
        </w:rPr>
        <w:t>n – число подпрограмм муниципальной программы.</w:t>
      </w:r>
    </w:p>
    <w:p w:rsidR="001567D2" w:rsidRPr="0039213B" w:rsidRDefault="001567D2" w:rsidP="001567D2">
      <w:pPr>
        <w:shd w:val="clear" w:color="auto" w:fill="FFFFFF"/>
        <w:jc w:val="both"/>
        <w:rPr>
          <w:rFonts w:ascii="Arial" w:hAnsi="Arial" w:cs="Arial"/>
        </w:rPr>
      </w:pPr>
    </w:p>
    <w:p w:rsidR="001567D2" w:rsidRPr="0039213B" w:rsidRDefault="001567D2" w:rsidP="001567D2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39213B">
        <w:rPr>
          <w:rFonts w:ascii="Arial" w:hAnsi="Arial" w:cs="Arial"/>
        </w:rPr>
        <w:t>Оценка эффективности реализации муниципальных программ исчисляется в пределах от 0 до 100 баллов.</w:t>
      </w:r>
    </w:p>
    <w:p w:rsidR="001567D2" w:rsidRPr="0039213B" w:rsidRDefault="001567D2" w:rsidP="001567D2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39213B">
        <w:rPr>
          <w:rFonts w:ascii="Arial" w:hAnsi="Arial" w:cs="Arial"/>
        </w:rPr>
        <w:t>В зависимости от полученной  оценки эффективности муниципальные программы распределяются следующим образом:</w:t>
      </w:r>
    </w:p>
    <w:p w:rsidR="001567D2" w:rsidRPr="0039213B" w:rsidRDefault="001567D2" w:rsidP="001567D2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39213B">
        <w:rPr>
          <w:rFonts w:ascii="Arial" w:hAnsi="Arial" w:cs="Arial"/>
        </w:rPr>
        <w:t>программы, оценка которых составляет менее 50 баллов, признаются неэффективными;</w:t>
      </w:r>
    </w:p>
    <w:p w:rsidR="001567D2" w:rsidRPr="0039213B" w:rsidRDefault="001567D2" w:rsidP="001567D2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39213B">
        <w:rPr>
          <w:rFonts w:ascii="Arial" w:hAnsi="Arial" w:cs="Arial"/>
        </w:rPr>
        <w:t>программы, оценка которых составляет от 50 до 80 баллов, признаются умеренно эффективными;</w:t>
      </w:r>
    </w:p>
    <w:p w:rsidR="001567D2" w:rsidRDefault="001567D2" w:rsidP="001567D2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39213B">
        <w:rPr>
          <w:rFonts w:ascii="Arial" w:hAnsi="Arial" w:cs="Arial"/>
        </w:rPr>
        <w:t>программы, оценка которых составляет от 80 до 100 баллов, признаются эффективными.</w:t>
      </w:r>
    </w:p>
    <w:p w:rsidR="001567D2" w:rsidRDefault="001567D2" w:rsidP="001567D2">
      <w:pPr>
        <w:shd w:val="clear" w:color="auto" w:fill="FFFFFF"/>
        <w:jc w:val="both"/>
        <w:rPr>
          <w:rFonts w:ascii="Arial" w:hAnsi="Arial" w:cs="Arial"/>
        </w:rPr>
      </w:pPr>
    </w:p>
    <w:p w:rsidR="001567D2" w:rsidRDefault="001567D2" w:rsidP="001567D2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Расчет муниципальных программ за 2021 гг.</w:t>
      </w:r>
    </w:p>
    <w:p w:rsidR="001567D2" w:rsidRDefault="001567D2" w:rsidP="001567D2">
      <w:pPr>
        <w:shd w:val="clear" w:color="auto" w:fill="FFFFFF"/>
        <w:jc w:val="center"/>
        <w:rPr>
          <w:rFonts w:ascii="Arial" w:hAnsi="Arial" w:cs="Arial"/>
        </w:rPr>
      </w:pPr>
    </w:p>
    <w:p w:rsidR="001567D2" w:rsidRPr="0018751D" w:rsidRDefault="001567D2" w:rsidP="001567D2">
      <w:pPr>
        <w:shd w:val="clear" w:color="auto" w:fill="FFFFFF"/>
        <w:jc w:val="center"/>
        <w:rPr>
          <w:rFonts w:ascii="Arial" w:hAnsi="Arial" w:cs="Arial"/>
          <w:b/>
        </w:rPr>
      </w:pPr>
      <w:r w:rsidRPr="0018751D">
        <w:rPr>
          <w:rFonts w:ascii="Arial" w:hAnsi="Arial" w:cs="Arial"/>
          <w:b/>
        </w:rPr>
        <w:t>ЭФ = (</w:t>
      </w:r>
      <w:r>
        <w:rPr>
          <w:rFonts w:ascii="Arial" w:hAnsi="Arial" w:cs="Arial"/>
          <w:b/>
        </w:rPr>
        <w:t>0</w:t>
      </w:r>
      <w:r w:rsidRPr="0018751D">
        <w:rPr>
          <w:rFonts w:ascii="Arial" w:hAnsi="Arial" w:cs="Arial"/>
          <w:b/>
        </w:rPr>
        <w:t>+</w:t>
      </w:r>
      <w:r>
        <w:rPr>
          <w:rFonts w:ascii="Arial" w:hAnsi="Arial" w:cs="Arial"/>
          <w:b/>
        </w:rPr>
        <w:t>0</w:t>
      </w:r>
      <w:r w:rsidRPr="0018751D">
        <w:rPr>
          <w:rFonts w:ascii="Arial" w:hAnsi="Arial" w:cs="Arial"/>
          <w:b/>
        </w:rPr>
        <w:t>+</w:t>
      </w:r>
      <w:r>
        <w:rPr>
          <w:rFonts w:ascii="Arial" w:hAnsi="Arial" w:cs="Arial"/>
          <w:b/>
        </w:rPr>
        <w:t>60</w:t>
      </w:r>
      <w:r w:rsidRPr="0018751D">
        <w:rPr>
          <w:rFonts w:ascii="Arial" w:hAnsi="Arial" w:cs="Arial"/>
          <w:b/>
        </w:rPr>
        <w:t>+100</w:t>
      </w:r>
      <w:r>
        <w:rPr>
          <w:rFonts w:ascii="Arial" w:hAnsi="Arial" w:cs="Arial"/>
          <w:b/>
        </w:rPr>
        <w:t>+100+100</w:t>
      </w:r>
      <w:r w:rsidRPr="0018751D">
        <w:rPr>
          <w:rFonts w:ascii="Arial" w:hAnsi="Arial" w:cs="Arial"/>
          <w:b/>
        </w:rPr>
        <w:t>)/</w:t>
      </w:r>
      <w:r>
        <w:rPr>
          <w:rFonts w:ascii="Arial" w:hAnsi="Arial" w:cs="Arial"/>
          <w:b/>
        </w:rPr>
        <w:t>6</w:t>
      </w:r>
      <w:r w:rsidRPr="0018751D">
        <w:rPr>
          <w:rFonts w:ascii="Arial" w:hAnsi="Arial" w:cs="Arial"/>
          <w:b/>
        </w:rPr>
        <w:t>=</w:t>
      </w:r>
      <w:r>
        <w:rPr>
          <w:rFonts w:ascii="Arial" w:hAnsi="Arial" w:cs="Arial"/>
          <w:b/>
        </w:rPr>
        <w:t>60</w:t>
      </w:r>
      <w:r w:rsidRPr="0018751D">
        <w:rPr>
          <w:rFonts w:ascii="Arial" w:hAnsi="Arial" w:cs="Arial"/>
          <w:b/>
        </w:rPr>
        <w:t xml:space="preserve"> балов</w:t>
      </w:r>
    </w:p>
    <w:p w:rsidR="001567D2" w:rsidRPr="00E40DBB" w:rsidRDefault="001567D2" w:rsidP="001567D2">
      <w:pPr>
        <w:shd w:val="clear" w:color="auto" w:fill="FFFFFF"/>
        <w:ind w:firstLine="708"/>
        <w:jc w:val="both"/>
        <w:rPr>
          <w:rFonts w:ascii="Arial" w:hAnsi="Arial" w:cs="Arial"/>
          <w:highlight w:val="yellow"/>
          <w:u w:val="single"/>
        </w:rPr>
      </w:pPr>
    </w:p>
    <w:p w:rsidR="001567D2" w:rsidRPr="00E40DBB" w:rsidRDefault="001567D2" w:rsidP="001567D2">
      <w:pPr>
        <w:ind w:firstLine="708"/>
        <w:jc w:val="both"/>
        <w:rPr>
          <w:rFonts w:ascii="Arial" w:hAnsi="Arial" w:cs="Arial"/>
          <w:u w:val="single"/>
        </w:rPr>
      </w:pPr>
      <w:r w:rsidRPr="00E40DBB">
        <w:rPr>
          <w:rFonts w:ascii="Arial" w:hAnsi="Arial" w:cs="Arial"/>
          <w:u w:val="single"/>
        </w:rPr>
        <w:t xml:space="preserve">В результате проведенного анализа исполнение программ за 2023 год признанно </w:t>
      </w:r>
      <w:r>
        <w:rPr>
          <w:rFonts w:ascii="Arial" w:hAnsi="Arial" w:cs="Arial"/>
          <w:u w:val="single"/>
        </w:rPr>
        <w:t xml:space="preserve">умеренно </w:t>
      </w:r>
      <w:proofErr w:type="gramStart"/>
      <w:r>
        <w:rPr>
          <w:rFonts w:ascii="Arial" w:hAnsi="Arial" w:cs="Arial"/>
          <w:u w:val="single"/>
        </w:rPr>
        <w:t>эффективным</w:t>
      </w:r>
      <w:proofErr w:type="gramEnd"/>
      <w:r w:rsidRPr="00E40DBB">
        <w:rPr>
          <w:rFonts w:ascii="Arial" w:hAnsi="Arial" w:cs="Arial"/>
          <w:u w:val="single"/>
        </w:rPr>
        <w:t>.</w:t>
      </w:r>
    </w:p>
    <w:p w:rsidR="001567D2" w:rsidRPr="00E40DBB" w:rsidRDefault="001567D2" w:rsidP="001567D2">
      <w:pPr>
        <w:ind w:firstLine="708"/>
        <w:jc w:val="both"/>
        <w:rPr>
          <w:rFonts w:ascii="Arial" w:hAnsi="Arial" w:cs="Arial"/>
          <w:u w:val="single"/>
        </w:rPr>
      </w:pPr>
    </w:p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Pr="00E40DBB" w:rsidRDefault="001567D2" w:rsidP="001567D2">
      <w:pPr>
        <w:ind w:firstLine="708"/>
        <w:jc w:val="both"/>
        <w:rPr>
          <w:rFonts w:ascii="Arial" w:hAnsi="Arial" w:cs="Arial"/>
          <w:u w:val="single"/>
        </w:rPr>
      </w:pPr>
    </w:p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Default="001567D2" w:rsidP="001567D2">
      <w:pPr>
        <w:ind w:firstLine="708"/>
        <w:jc w:val="right"/>
        <w:rPr>
          <w:rFonts w:ascii="Courier New" w:hAnsi="Courier New" w:cs="Courier New"/>
          <w:sz w:val="20"/>
        </w:rPr>
      </w:pPr>
    </w:p>
    <w:p w:rsidR="001567D2" w:rsidRDefault="001567D2" w:rsidP="001567D2">
      <w:pPr>
        <w:ind w:firstLine="708"/>
        <w:jc w:val="right"/>
        <w:rPr>
          <w:rFonts w:ascii="Courier New" w:hAnsi="Courier New" w:cs="Courier New"/>
          <w:sz w:val="20"/>
        </w:rPr>
      </w:pPr>
    </w:p>
    <w:p w:rsidR="001567D2" w:rsidRDefault="001567D2" w:rsidP="001567D2">
      <w:pPr>
        <w:ind w:firstLine="708"/>
        <w:jc w:val="right"/>
        <w:rPr>
          <w:rFonts w:ascii="Courier New" w:hAnsi="Courier New" w:cs="Courier New"/>
          <w:sz w:val="20"/>
        </w:rPr>
      </w:pPr>
    </w:p>
    <w:p w:rsidR="001567D2" w:rsidRDefault="001567D2" w:rsidP="001567D2">
      <w:pPr>
        <w:ind w:firstLine="708"/>
        <w:jc w:val="right"/>
        <w:rPr>
          <w:rFonts w:ascii="Courier New" w:hAnsi="Courier New" w:cs="Courier New"/>
          <w:sz w:val="20"/>
        </w:rPr>
      </w:pPr>
    </w:p>
    <w:p w:rsidR="001567D2" w:rsidRDefault="001567D2" w:rsidP="001567D2">
      <w:pPr>
        <w:ind w:firstLine="708"/>
        <w:jc w:val="right"/>
        <w:rPr>
          <w:rFonts w:ascii="Courier New" w:hAnsi="Courier New" w:cs="Courier New"/>
          <w:sz w:val="20"/>
        </w:rPr>
      </w:pPr>
    </w:p>
    <w:p w:rsidR="001567D2" w:rsidRDefault="001567D2" w:rsidP="001567D2">
      <w:pPr>
        <w:ind w:firstLine="708"/>
        <w:jc w:val="right"/>
        <w:rPr>
          <w:rFonts w:ascii="Courier New" w:hAnsi="Courier New" w:cs="Courier New"/>
          <w:sz w:val="20"/>
        </w:rPr>
      </w:pPr>
    </w:p>
    <w:p w:rsidR="001567D2" w:rsidRDefault="001567D2" w:rsidP="001567D2">
      <w:pPr>
        <w:ind w:firstLine="708"/>
        <w:jc w:val="right"/>
        <w:rPr>
          <w:rFonts w:ascii="Courier New" w:hAnsi="Courier New" w:cs="Courier New"/>
          <w:sz w:val="20"/>
        </w:rPr>
      </w:pPr>
    </w:p>
    <w:p w:rsidR="001567D2" w:rsidRDefault="001567D2" w:rsidP="001567D2">
      <w:pPr>
        <w:ind w:firstLine="708"/>
        <w:jc w:val="right"/>
        <w:rPr>
          <w:rFonts w:ascii="Courier New" w:hAnsi="Courier New" w:cs="Courier New"/>
          <w:sz w:val="20"/>
        </w:rPr>
      </w:pPr>
      <w:r w:rsidRPr="00C2134F">
        <w:rPr>
          <w:rFonts w:ascii="Courier New" w:hAnsi="Courier New" w:cs="Courier New"/>
          <w:sz w:val="20"/>
        </w:rPr>
        <w:t>Таблица 1</w:t>
      </w:r>
    </w:p>
    <w:p w:rsidR="001567D2" w:rsidRPr="00FB33D0" w:rsidRDefault="001567D2" w:rsidP="001567D2">
      <w:pPr>
        <w:ind w:firstLine="708"/>
        <w:jc w:val="righ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Муниципальные программы 2023 года</w:t>
      </w:r>
    </w:p>
    <w:p w:rsidR="001567D2" w:rsidRPr="00C2134F" w:rsidRDefault="001567D2" w:rsidP="001567D2">
      <w:pPr>
        <w:ind w:firstLine="708"/>
        <w:jc w:val="right"/>
        <w:rPr>
          <w:rFonts w:ascii="Courier New" w:hAnsi="Courier New" w:cs="Courier New"/>
          <w:sz w:val="20"/>
        </w:rPr>
      </w:pPr>
    </w:p>
    <w:p w:rsidR="001567D2" w:rsidRPr="00FB33D0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Pr="00FB33D0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Pr="00FB33D0" w:rsidRDefault="001567D2" w:rsidP="001567D2">
      <w:pPr>
        <w:ind w:firstLine="708"/>
        <w:jc w:val="center"/>
        <w:rPr>
          <w:rFonts w:ascii="Arial" w:hAnsi="Arial" w:cs="Arial"/>
        </w:rPr>
      </w:pPr>
      <w:r w:rsidRPr="00FB33D0">
        <w:rPr>
          <w:rFonts w:ascii="Arial" w:hAnsi="Arial" w:cs="Arial"/>
        </w:rPr>
        <w:t>Муниципальная программа</w:t>
      </w:r>
    </w:p>
    <w:p w:rsidR="001567D2" w:rsidRPr="00FB33D0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Pr="00831BF3" w:rsidRDefault="001567D2" w:rsidP="001567D2">
      <w:pPr>
        <w:ind w:firstLine="708"/>
        <w:jc w:val="center"/>
        <w:rPr>
          <w:rFonts w:ascii="Arial" w:hAnsi="Arial" w:cs="Arial"/>
          <w:u w:val="single"/>
        </w:rPr>
      </w:pPr>
      <w:r w:rsidRPr="00831BF3">
        <w:rPr>
          <w:rFonts w:ascii="Arial" w:hAnsi="Arial" w:cs="Arial"/>
          <w:u w:val="single"/>
        </w:rPr>
        <w:t>Поддержка добровольчества (</w:t>
      </w:r>
      <w:proofErr w:type="spellStart"/>
      <w:r w:rsidRPr="00831BF3">
        <w:rPr>
          <w:rFonts w:ascii="Arial" w:hAnsi="Arial" w:cs="Arial"/>
          <w:u w:val="single"/>
        </w:rPr>
        <w:t>волонтерства</w:t>
      </w:r>
      <w:proofErr w:type="spellEnd"/>
      <w:r w:rsidRPr="00831BF3">
        <w:rPr>
          <w:rFonts w:ascii="Arial" w:hAnsi="Arial" w:cs="Arial"/>
          <w:u w:val="single"/>
        </w:rPr>
        <w:t>) муниципального образования «</w:t>
      </w:r>
      <w:proofErr w:type="spellStart"/>
      <w:r w:rsidRPr="00831BF3">
        <w:rPr>
          <w:rFonts w:ascii="Arial" w:hAnsi="Arial" w:cs="Arial"/>
          <w:u w:val="single"/>
        </w:rPr>
        <w:t>Ныгда</w:t>
      </w:r>
      <w:proofErr w:type="spellEnd"/>
      <w:r w:rsidRPr="00831BF3">
        <w:rPr>
          <w:rFonts w:ascii="Arial" w:hAnsi="Arial" w:cs="Arial"/>
          <w:u w:val="single"/>
        </w:rPr>
        <w:t xml:space="preserve">» на </w:t>
      </w:r>
      <w:r>
        <w:rPr>
          <w:rFonts w:ascii="Arial" w:hAnsi="Arial" w:cs="Arial"/>
          <w:u w:val="single"/>
        </w:rPr>
        <w:t>2022-2024</w:t>
      </w:r>
      <w:r w:rsidRPr="00831BF3">
        <w:rPr>
          <w:rFonts w:ascii="Arial" w:hAnsi="Arial" w:cs="Arial"/>
          <w:u w:val="single"/>
        </w:rPr>
        <w:t xml:space="preserve"> гг.</w:t>
      </w:r>
    </w:p>
    <w:p w:rsidR="001567D2" w:rsidRPr="00831BF3" w:rsidRDefault="001567D2" w:rsidP="001567D2">
      <w:pPr>
        <w:ind w:firstLine="708"/>
        <w:jc w:val="center"/>
        <w:rPr>
          <w:rFonts w:ascii="Arial" w:hAnsi="Arial" w:cs="Arial"/>
        </w:rPr>
      </w:pPr>
      <w:r w:rsidRPr="00831BF3">
        <w:rPr>
          <w:rFonts w:ascii="Arial" w:hAnsi="Arial" w:cs="Arial"/>
        </w:rPr>
        <w:t>(наименование муниципальной программы)</w:t>
      </w:r>
    </w:p>
    <w:p w:rsidR="001567D2" w:rsidRPr="00FB33D0" w:rsidRDefault="001567D2" w:rsidP="001567D2">
      <w:pPr>
        <w:ind w:firstLine="708"/>
        <w:jc w:val="center"/>
        <w:rPr>
          <w:rFonts w:ascii="Arial" w:hAnsi="Arial" w:cs="Arial"/>
        </w:rPr>
      </w:pPr>
      <w:r w:rsidRPr="00FB33D0">
        <w:rPr>
          <w:rFonts w:ascii="Arial" w:hAnsi="Arial" w:cs="Arial"/>
        </w:rPr>
        <w:t>за 202</w:t>
      </w:r>
      <w:r>
        <w:rPr>
          <w:rFonts w:ascii="Arial" w:hAnsi="Arial" w:cs="Arial"/>
        </w:rPr>
        <w:t>3</w:t>
      </w:r>
      <w:r w:rsidRPr="00FB33D0">
        <w:rPr>
          <w:rFonts w:ascii="Arial" w:hAnsi="Arial" w:cs="Arial"/>
        </w:rPr>
        <w:t xml:space="preserve"> год</w:t>
      </w:r>
    </w:p>
    <w:p w:rsidR="001567D2" w:rsidRPr="00FB33D0" w:rsidRDefault="001567D2" w:rsidP="001567D2">
      <w:pPr>
        <w:ind w:firstLine="708"/>
        <w:jc w:val="center"/>
        <w:rPr>
          <w:rFonts w:ascii="Arial" w:hAnsi="Arial" w:cs="Arial"/>
        </w:rPr>
      </w:pPr>
      <w:r w:rsidRPr="00FB33D0">
        <w:rPr>
          <w:rFonts w:ascii="Arial" w:hAnsi="Arial" w:cs="Arial"/>
        </w:rPr>
        <w:t>(отчетный год)</w:t>
      </w:r>
    </w:p>
    <w:p w:rsidR="001567D2" w:rsidRPr="00FB33D0" w:rsidRDefault="001567D2" w:rsidP="001567D2">
      <w:pPr>
        <w:ind w:firstLine="708"/>
        <w:jc w:val="both"/>
        <w:rPr>
          <w:rFonts w:ascii="Arial" w:hAnsi="Arial" w:cs="Arial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2835"/>
        <w:gridCol w:w="1417"/>
        <w:gridCol w:w="1276"/>
        <w:gridCol w:w="1134"/>
      </w:tblGrid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№</w:t>
            </w:r>
            <w:proofErr w:type="gramStart"/>
            <w:r w:rsidRPr="00FB33D0">
              <w:rPr>
                <w:rFonts w:ascii="Arial" w:hAnsi="Arial" w:cs="Arial"/>
              </w:rPr>
              <w:t>п</w:t>
            </w:r>
            <w:proofErr w:type="gramEnd"/>
            <w:r w:rsidRPr="00FB33D0">
              <w:rPr>
                <w:rFonts w:ascii="Arial" w:hAnsi="Arial" w:cs="Arial"/>
              </w:rPr>
              <w:t>/п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Критерии оценки эффективности реализации подпрограммы</w:t>
            </w:r>
          </w:p>
        </w:tc>
        <w:tc>
          <w:tcPr>
            <w:tcW w:w="2835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Вариант оценки</w:t>
            </w:r>
          </w:p>
        </w:tc>
        <w:tc>
          <w:tcPr>
            <w:tcW w:w="1417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Значение критерия оценки эффективности (от</w:t>
            </w:r>
            <w:r>
              <w:rPr>
                <w:rFonts w:ascii="Arial" w:hAnsi="Arial" w:cs="Arial"/>
              </w:rPr>
              <w:t xml:space="preserve"> </w:t>
            </w:r>
            <w:r w:rsidRPr="00FB33D0">
              <w:rPr>
                <w:rFonts w:ascii="Arial" w:hAnsi="Arial" w:cs="Arial"/>
              </w:rPr>
              <w:t>0 до 1)</w:t>
            </w:r>
          </w:p>
        </w:tc>
        <w:tc>
          <w:tcPr>
            <w:tcW w:w="1276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Вес критерия оценки эффективности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Оценка эффективности в баллах (гр. 4хгр.5)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both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6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Соответствие количества достигнутых и запланированных подпрограммой целевых показателей</w:t>
            </w:r>
          </w:p>
        </w:tc>
        <w:tc>
          <w:tcPr>
            <w:tcW w:w="2835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отношение количества достигнутых к количеству запланированных подпрограммой целевых показателей</w:t>
            </w:r>
          </w:p>
        </w:tc>
        <w:tc>
          <w:tcPr>
            <w:tcW w:w="1417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Выполнение мероприятий подпрограммы в отчетном году</w:t>
            </w:r>
          </w:p>
        </w:tc>
        <w:tc>
          <w:tcPr>
            <w:tcW w:w="2835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отношение выполненных мероприятий подпрограммы  &lt;*&gt; к общему числу запланированных мероприятий подпрограммы</w:t>
            </w:r>
          </w:p>
        </w:tc>
        <w:tc>
          <w:tcPr>
            <w:tcW w:w="1417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Выполнение мероприятий подпрограммы с начала ее реализации</w:t>
            </w:r>
          </w:p>
        </w:tc>
        <w:tc>
          <w:tcPr>
            <w:tcW w:w="2835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отношение выполненных мероприятий подпрограммы &lt;*&gt;</w:t>
            </w:r>
            <w:r>
              <w:rPr>
                <w:rFonts w:ascii="Arial" w:hAnsi="Arial" w:cs="Arial"/>
              </w:rPr>
              <w:t xml:space="preserve"> </w:t>
            </w:r>
            <w:r w:rsidRPr="00FB33D0">
              <w:rPr>
                <w:rFonts w:ascii="Arial" w:hAnsi="Arial" w:cs="Arial"/>
              </w:rPr>
              <w:t>к общему числу запланированных мероприятий</w:t>
            </w:r>
          </w:p>
        </w:tc>
        <w:tc>
          <w:tcPr>
            <w:tcW w:w="1417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835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 xml:space="preserve">отношение фактического объема финансирования подпрограммы к </w:t>
            </w:r>
            <w:r w:rsidRPr="00FB33D0">
              <w:rPr>
                <w:rFonts w:ascii="Arial" w:hAnsi="Arial" w:cs="Arial"/>
              </w:rPr>
              <w:lastRenderedPageBreak/>
              <w:t>плановому объему финансирования</w:t>
            </w:r>
          </w:p>
        </w:tc>
        <w:tc>
          <w:tcPr>
            <w:tcW w:w="1417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276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55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Уровень фактического объема финансирования подпрограммы с начала ее реализации</w:t>
            </w:r>
          </w:p>
        </w:tc>
        <w:tc>
          <w:tcPr>
            <w:tcW w:w="2835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417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Отклонение освоенного объема финансирования подпрограммы из областного бюджета от фактического объема финансирования из областного бюджета (с начала ее реализации)</w:t>
            </w:r>
          </w:p>
        </w:tc>
        <w:tc>
          <w:tcPr>
            <w:tcW w:w="2835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 xml:space="preserve">отношение освоенного объема финансирования к </w:t>
            </w:r>
            <w:proofErr w:type="gramStart"/>
            <w:r w:rsidRPr="00FB33D0">
              <w:rPr>
                <w:rFonts w:ascii="Arial" w:hAnsi="Arial" w:cs="Arial"/>
              </w:rPr>
              <w:t>фактическому</w:t>
            </w:r>
            <w:proofErr w:type="gramEnd"/>
            <w:r w:rsidRPr="00FB33D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1567D2" w:rsidRPr="00FB33D0" w:rsidRDefault="001567D2" w:rsidP="00E86C43">
            <w:pPr>
              <w:tabs>
                <w:tab w:val="left" w:pos="435"/>
                <w:tab w:val="center" w:pos="5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0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Отклонение освоенного объема финансирования подпрограммы из федерального бюджета от фактического объема финансирования из федерального бюджета (с начала ее реализации) &lt;**&gt;</w:t>
            </w:r>
          </w:p>
        </w:tc>
        <w:tc>
          <w:tcPr>
            <w:tcW w:w="2835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 xml:space="preserve">отношение освоенного объема финансирования к </w:t>
            </w:r>
            <w:proofErr w:type="gramStart"/>
            <w:r w:rsidRPr="00FB33D0">
              <w:rPr>
                <w:rFonts w:ascii="Arial" w:hAnsi="Arial" w:cs="Arial"/>
              </w:rPr>
              <w:t>фактическому</w:t>
            </w:r>
            <w:proofErr w:type="gramEnd"/>
          </w:p>
        </w:tc>
        <w:tc>
          <w:tcPr>
            <w:tcW w:w="1417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Отклонение освоенного объема финансирования подпрограммы из местных бюджетов от фактического объема финансирования из местных бюджетов</w:t>
            </w:r>
            <w:r>
              <w:rPr>
                <w:rFonts w:ascii="Arial" w:hAnsi="Arial" w:cs="Arial"/>
              </w:rPr>
              <w:t xml:space="preserve"> </w:t>
            </w:r>
            <w:r w:rsidRPr="00FB33D0">
              <w:rPr>
                <w:rFonts w:ascii="Arial" w:hAnsi="Arial" w:cs="Arial"/>
              </w:rPr>
              <w:t>(с начала ее реализации) &lt;**&gt;</w:t>
            </w:r>
          </w:p>
        </w:tc>
        <w:tc>
          <w:tcPr>
            <w:tcW w:w="2835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 xml:space="preserve">отношение основного объема финансирования к </w:t>
            </w:r>
            <w:proofErr w:type="gramStart"/>
            <w:r w:rsidRPr="00FB33D0">
              <w:rPr>
                <w:rFonts w:ascii="Arial" w:hAnsi="Arial" w:cs="Arial"/>
              </w:rPr>
              <w:t>фактическому</w:t>
            </w:r>
            <w:proofErr w:type="gramEnd"/>
          </w:p>
        </w:tc>
        <w:tc>
          <w:tcPr>
            <w:tcW w:w="1417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Default="001567D2" w:rsidP="00E86C43">
            <w:pPr>
              <w:ind w:firstLine="708"/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9</w:t>
            </w:r>
          </w:p>
          <w:p w:rsidR="001567D2" w:rsidRPr="006C6E06" w:rsidRDefault="001567D2" w:rsidP="00E8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Отклонение освоенного объема финансирования подпрограммы из внебюджетных  источников от фактического объема финансирования из внебюджетных источников (с начала ее реализации) &lt;**&gt;</w:t>
            </w:r>
          </w:p>
        </w:tc>
        <w:tc>
          <w:tcPr>
            <w:tcW w:w="2835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 xml:space="preserve">отношение освоенного объема финансирования к </w:t>
            </w:r>
            <w:proofErr w:type="gramStart"/>
            <w:r w:rsidRPr="00FB33D0">
              <w:rPr>
                <w:rFonts w:ascii="Arial" w:hAnsi="Arial" w:cs="Arial"/>
              </w:rPr>
              <w:t>фактическому</w:t>
            </w:r>
            <w:proofErr w:type="gramEnd"/>
          </w:p>
        </w:tc>
        <w:tc>
          <w:tcPr>
            <w:tcW w:w="1417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tabs>
                <w:tab w:val="left" w:pos="345"/>
                <w:tab w:val="center" w:pos="45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0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FB33D0">
              <w:rPr>
                <w:rFonts w:ascii="Arial" w:hAnsi="Arial" w:cs="Arial"/>
              </w:rPr>
              <w:t>0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Оценка эффективности реализации подпрограммы в баллах (</w:t>
            </w:r>
            <w:proofErr w:type="spellStart"/>
            <w:r w:rsidRPr="00FB33D0">
              <w:rPr>
                <w:rFonts w:ascii="Arial" w:hAnsi="Arial" w:cs="Arial"/>
              </w:rPr>
              <w:t>пэф</w:t>
            </w:r>
            <w:proofErr w:type="spellEnd"/>
            <w:r w:rsidRPr="00FB33D0">
              <w:rPr>
                <w:rFonts w:ascii="Arial" w:hAnsi="Arial" w:cs="Arial"/>
              </w:rPr>
              <w:t>) &lt;***&gt;</w:t>
            </w:r>
          </w:p>
        </w:tc>
        <w:tc>
          <w:tcPr>
            <w:tcW w:w="2835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х</w:t>
            </w:r>
          </w:p>
          <w:p w:rsidR="001567D2" w:rsidRPr="00FB33D0" w:rsidRDefault="001567D2" w:rsidP="00E86C43">
            <w:pPr>
              <w:ind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Pr="00FB33D0" w:rsidRDefault="001567D2" w:rsidP="001567D2">
      <w:pPr>
        <w:ind w:firstLine="708"/>
        <w:jc w:val="both"/>
        <w:rPr>
          <w:rFonts w:ascii="Arial" w:hAnsi="Arial" w:cs="Arial"/>
        </w:rPr>
      </w:pPr>
      <w:r w:rsidRPr="00FB33D0">
        <w:rPr>
          <w:rFonts w:ascii="Arial" w:hAnsi="Arial" w:cs="Arial"/>
        </w:rPr>
        <w:t>&lt;*&gt; Мероприятие подпрограммы, которое выполнено частично, признается невыполненным.</w:t>
      </w:r>
    </w:p>
    <w:p w:rsidR="001567D2" w:rsidRPr="00FB33D0" w:rsidRDefault="001567D2" w:rsidP="001567D2">
      <w:pPr>
        <w:ind w:firstLine="708"/>
        <w:jc w:val="both"/>
        <w:rPr>
          <w:rFonts w:ascii="Arial" w:hAnsi="Arial" w:cs="Arial"/>
        </w:rPr>
      </w:pPr>
      <w:r w:rsidRPr="00FB33D0">
        <w:rPr>
          <w:rFonts w:ascii="Arial" w:hAnsi="Arial" w:cs="Arial"/>
        </w:rPr>
        <w:t xml:space="preserve">&lt;**&gt; В случае привлечения на реализацию муниципальной программы средств из федерального бюджета или внебюджетных источников. При отсутствии данного вида финансирования значение критерия берется </w:t>
      </w:r>
      <w:proofErr w:type="gramStart"/>
      <w:r w:rsidRPr="00FB33D0">
        <w:rPr>
          <w:rFonts w:ascii="Arial" w:hAnsi="Arial" w:cs="Arial"/>
        </w:rPr>
        <w:t>равным</w:t>
      </w:r>
      <w:proofErr w:type="gramEnd"/>
      <w:r w:rsidRPr="00FB33D0">
        <w:rPr>
          <w:rFonts w:ascii="Arial" w:hAnsi="Arial" w:cs="Arial"/>
        </w:rPr>
        <w:t xml:space="preserve"> 1.</w:t>
      </w:r>
    </w:p>
    <w:p w:rsidR="001567D2" w:rsidRPr="00FB33D0" w:rsidRDefault="001567D2" w:rsidP="001567D2">
      <w:pPr>
        <w:ind w:firstLine="708"/>
        <w:jc w:val="both"/>
        <w:rPr>
          <w:rFonts w:ascii="Arial" w:hAnsi="Arial" w:cs="Arial"/>
        </w:rPr>
      </w:pPr>
      <w:r w:rsidRPr="00FB33D0">
        <w:rPr>
          <w:rFonts w:ascii="Arial" w:hAnsi="Arial" w:cs="Arial"/>
        </w:rPr>
        <w:t>&lt;***&gt; Сумма баллов по графе 6.</w:t>
      </w:r>
    </w:p>
    <w:p w:rsidR="001567D2" w:rsidRPr="00FB33D0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Pr="00FB33D0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Pr="00FB33D0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Pr="00FB33D0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Default="001567D2" w:rsidP="001567D2">
      <w:pPr>
        <w:ind w:firstLine="708"/>
        <w:jc w:val="right"/>
        <w:rPr>
          <w:rFonts w:ascii="Courier New" w:hAnsi="Courier New" w:cs="Courier New"/>
          <w:sz w:val="20"/>
        </w:rPr>
      </w:pPr>
    </w:p>
    <w:p w:rsidR="001567D2" w:rsidRDefault="001567D2" w:rsidP="001567D2">
      <w:pPr>
        <w:ind w:firstLine="708"/>
        <w:jc w:val="right"/>
        <w:rPr>
          <w:rFonts w:ascii="Courier New" w:hAnsi="Courier New" w:cs="Courier New"/>
          <w:sz w:val="20"/>
        </w:rPr>
      </w:pPr>
    </w:p>
    <w:p w:rsidR="001567D2" w:rsidRDefault="001567D2" w:rsidP="001567D2">
      <w:pPr>
        <w:ind w:firstLine="708"/>
        <w:jc w:val="right"/>
        <w:rPr>
          <w:rFonts w:ascii="Courier New" w:hAnsi="Courier New" w:cs="Courier New"/>
          <w:sz w:val="20"/>
        </w:rPr>
      </w:pPr>
    </w:p>
    <w:p w:rsidR="001567D2" w:rsidRDefault="001567D2" w:rsidP="001567D2">
      <w:pPr>
        <w:ind w:firstLine="708"/>
        <w:jc w:val="right"/>
        <w:rPr>
          <w:rFonts w:ascii="Courier New" w:hAnsi="Courier New" w:cs="Courier New"/>
          <w:sz w:val="20"/>
        </w:rPr>
      </w:pPr>
    </w:p>
    <w:p w:rsidR="001567D2" w:rsidRDefault="001567D2" w:rsidP="001567D2">
      <w:pPr>
        <w:ind w:firstLine="708"/>
        <w:jc w:val="right"/>
        <w:rPr>
          <w:rFonts w:ascii="Courier New" w:hAnsi="Courier New" w:cs="Courier New"/>
          <w:sz w:val="20"/>
        </w:rPr>
      </w:pPr>
    </w:p>
    <w:p w:rsidR="001567D2" w:rsidRDefault="001567D2" w:rsidP="001567D2">
      <w:pPr>
        <w:ind w:firstLine="708"/>
        <w:jc w:val="right"/>
        <w:rPr>
          <w:rFonts w:ascii="Courier New" w:hAnsi="Courier New" w:cs="Courier New"/>
          <w:sz w:val="20"/>
        </w:rPr>
      </w:pPr>
    </w:p>
    <w:p w:rsidR="001567D2" w:rsidRDefault="001567D2" w:rsidP="001567D2">
      <w:pPr>
        <w:ind w:firstLine="708"/>
        <w:jc w:val="right"/>
        <w:rPr>
          <w:rFonts w:ascii="Courier New" w:hAnsi="Courier New" w:cs="Courier New"/>
          <w:sz w:val="20"/>
        </w:rPr>
      </w:pPr>
      <w:r w:rsidRPr="006C6E06">
        <w:rPr>
          <w:rFonts w:ascii="Courier New" w:hAnsi="Courier New" w:cs="Courier New"/>
          <w:sz w:val="20"/>
        </w:rPr>
        <w:t>Таблица 2</w:t>
      </w:r>
    </w:p>
    <w:p w:rsidR="001567D2" w:rsidRPr="00FB33D0" w:rsidRDefault="001567D2" w:rsidP="001567D2">
      <w:pPr>
        <w:ind w:firstLine="708"/>
        <w:jc w:val="righ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Муниципальные программы 2023 года</w:t>
      </w:r>
    </w:p>
    <w:p w:rsidR="001567D2" w:rsidRPr="006C6E06" w:rsidRDefault="001567D2" w:rsidP="001567D2">
      <w:pPr>
        <w:ind w:firstLine="708"/>
        <w:jc w:val="right"/>
        <w:rPr>
          <w:rFonts w:ascii="Courier New" w:hAnsi="Courier New" w:cs="Courier New"/>
          <w:sz w:val="20"/>
        </w:rPr>
      </w:pPr>
    </w:p>
    <w:p w:rsidR="001567D2" w:rsidRPr="00FB33D0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Pr="00FB33D0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Pr="00FB33D0" w:rsidRDefault="001567D2" w:rsidP="001567D2">
      <w:pPr>
        <w:ind w:firstLine="708"/>
        <w:jc w:val="center"/>
        <w:rPr>
          <w:rFonts w:ascii="Arial" w:hAnsi="Arial" w:cs="Arial"/>
        </w:rPr>
      </w:pPr>
      <w:r w:rsidRPr="00FB33D0">
        <w:rPr>
          <w:rFonts w:ascii="Arial" w:hAnsi="Arial" w:cs="Arial"/>
        </w:rPr>
        <w:t>Муниципальная программа</w:t>
      </w:r>
    </w:p>
    <w:p w:rsidR="001567D2" w:rsidRPr="00FB33D0" w:rsidRDefault="001567D2" w:rsidP="001567D2">
      <w:pPr>
        <w:ind w:firstLine="708"/>
        <w:jc w:val="center"/>
        <w:rPr>
          <w:rFonts w:ascii="Arial" w:hAnsi="Arial" w:cs="Arial"/>
        </w:rPr>
      </w:pPr>
    </w:p>
    <w:p w:rsidR="001567D2" w:rsidRPr="001164F6" w:rsidRDefault="001567D2" w:rsidP="001567D2">
      <w:pPr>
        <w:ind w:firstLine="708"/>
        <w:jc w:val="center"/>
        <w:rPr>
          <w:rFonts w:ascii="Arial" w:hAnsi="Arial" w:cs="Arial"/>
          <w:u w:val="single"/>
        </w:rPr>
      </w:pPr>
      <w:r w:rsidRPr="001164F6">
        <w:rPr>
          <w:rFonts w:ascii="Arial" w:hAnsi="Arial" w:cs="Arial"/>
          <w:u w:val="single"/>
        </w:rPr>
        <w:t>Профилактика правонарушений в сфере общественного порядка на территории муниципального образования «</w:t>
      </w:r>
      <w:proofErr w:type="spellStart"/>
      <w:r w:rsidRPr="001164F6">
        <w:rPr>
          <w:rFonts w:ascii="Arial" w:hAnsi="Arial" w:cs="Arial"/>
          <w:u w:val="single"/>
        </w:rPr>
        <w:t>Ныгда</w:t>
      </w:r>
      <w:proofErr w:type="spellEnd"/>
      <w:r w:rsidRPr="001164F6">
        <w:rPr>
          <w:rFonts w:ascii="Arial" w:hAnsi="Arial" w:cs="Arial"/>
          <w:u w:val="single"/>
        </w:rPr>
        <w:t>» на 2022-2024 гг.</w:t>
      </w:r>
    </w:p>
    <w:p w:rsidR="001567D2" w:rsidRPr="001164F6" w:rsidRDefault="001567D2" w:rsidP="001567D2">
      <w:pPr>
        <w:ind w:firstLine="708"/>
        <w:jc w:val="center"/>
        <w:rPr>
          <w:rFonts w:ascii="Arial" w:hAnsi="Arial" w:cs="Arial"/>
        </w:rPr>
      </w:pPr>
      <w:r w:rsidRPr="001164F6">
        <w:rPr>
          <w:rFonts w:ascii="Arial" w:hAnsi="Arial" w:cs="Arial"/>
        </w:rPr>
        <w:t>(наименование муниципальной программы)</w:t>
      </w:r>
    </w:p>
    <w:p w:rsidR="001567D2" w:rsidRPr="001164F6" w:rsidRDefault="001567D2" w:rsidP="001567D2">
      <w:pPr>
        <w:ind w:firstLine="708"/>
        <w:jc w:val="center"/>
        <w:rPr>
          <w:rFonts w:ascii="Arial" w:hAnsi="Arial" w:cs="Arial"/>
        </w:rPr>
      </w:pPr>
      <w:r w:rsidRPr="001164F6">
        <w:rPr>
          <w:rFonts w:ascii="Arial" w:hAnsi="Arial" w:cs="Arial"/>
        </w:rPr>
        <w:t>за 2023 год</w:t>
      </w:r>
    </w:p>
    <w:p w:rsidR="001567D2" w:rsidRPr="001164F6" w:rsidRDefault="001567D2" w:rsidP="001567D2">
      <w:pPr>
        <w:ind w:firstLine="708"/>
        <w:jc w:val="center"/>
        <w:rPr>
          <w:rFonts w:ascii="Arial" w:hAnsi="Arial" w:cs="Arial"/>
        </w:rPr>
      </w:pPr>
      <w:r w:rsidRPr="001164F6">
        <w:rPr>
          <w:rFonts w:ascii="Arial" w:hAnsi="Arial" w:cs="Arial"/>
        </w:rPr>
        <w:t>(отчетный год)</w:t>
      </w:r>
    </w:p>
    <w:p w:rsidR="001567D2" w:rsidRPr="001164F6" w:rsidRDefault="001567D2" w:rsidP="001567D2">
      <w:pPr>
        <w:ind w:firstLine="708"/>
        <w:jc w:val="both"/>
        <w:rPr>
          <w:rFonts w:ascii="Arial" w:hAnsi="Arial" w:cs="Arial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2976"/>
        <w:gridCol w:w="1418"/>
        <w:gridCol w:w="1134"/>
        <w:gridCol w:w="1134"/>
      </w:tblGrid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both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№</w:t>
            </w:r>
            <w:proofErr w:type="gramStart"/>
            <w:r w:rsidRPr="00FB33D0">
              <w:rPr>
                <w:rFonts w:ascii="Arial" w:hAnsi="Arial" w:cs="Arial"/>
              </w:rPr>
              <w:t>п</w:t>
            </w:r>
            <w:proofErr w:type="gramEnd"/>
            <w:r w:rsidRPr="00FB33D0">
              <w:rPr>
                <w:rFonts w:ascii="Arial" w:hAnsi="Arial" w:cs="Arial"/>
              </w:rPr>
              <w:t>/п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Критерии оценки эффективности реализации подпрограммы</w:t>
            </w:r>
          </w:p>
        </w:tc>
        <w:tc>
          <w:tcPr>
            <w:tcW w:w="2976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Вариант оценки</w:t>
            </w:r>
          </w:p>
        </w:tc>
        <w:tc>
          <w:tcPr>
            <w:tcW w:w="1418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Значение критерия оценки эффективности (от</w:t>
            </w:r>
            <w:r>
              <w:rPr>
                <w:rFonts w:ascii="Arial" w:hAnsi="Arial" w:cs="Arial"/>
              </w:rPr>
              <w:t xml:space="preserve"> </w:t>
            </w:r>
            <w:r w:rsidRPr="00FB33D0">
              <w:rPr>
                <w:rFonts w:ascii="Arial" w:hAnsi="Arial" w:cs="Arial"/>
              </w:rPr>
              <w:t>0 до 1)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Вес критерия оценки эффективности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Оценка эффективности в баллах (гр. 4хгр.5)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both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2</w:t>
            </w:r>
          </w:p>
        </w:tc>
        <w:tc>
          <w:tcPr>
            <w:tcW w:w="2976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6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Соответствие количества достигнутых и запланированных подпрограммой целевых показателей</w:t>
            </w:r>
          </w:p>
        </w:tc>
        <w:tc>
          <w:tcPr>
            <w:tcW w:w="2976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отношение количества достигнутых к количеству запланированных подпрограммой целевых показателей</w:t>
            </w:r>
          </w:p>
        </w:tc>
        <w:tc>
          <w:tcPr>
            <w:tcW w:w="1418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Выполнение мероприятий подпрограммы в отчетном году</w:t>
            </w:r>
          </w:p>
        </w:tc>
        <w:tc>
          <w:tcPr>
            <w:tcW w:w="2976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отношение выполненных мероприятий подпрограммы  &lt;*&gt; к общему числу запланированных мероприятий подпрограммы</w:t>
            </w:r>
          </w:p>
        </w:tc>
        <w:tc>
          <w:tcPr>
            <w:tcW w:w="1418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0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Выполнение мероприятий подпрограммы с начала ее реализации</w:t>
            </w:r>
          </w:p>
        </w:tc>
        <w:tc>
          <w:tcPr>
            <w:tcW w:w="2976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отношение выполненных мероприятий подпрограммы &lt;*&gt;</w:t>
            </w:r>
            <w:r>
              <w:rPr>
                <w:rFonts w:ascii="Arial" w:hAnsi="Arial" w:cs="Arial"/>
              </w:rPr>
              <w:t xml:space="preserve"> </w:t>
            </w:r>
            <w:r w:rsidRPr="00FB33D0">
              <w:rPr>
                <w:rFonts w:ascii="Arial" w:hAnsi="Arial" w:cs="Arial"/>
              </w:rPr>
              <w:t>к общему числу запланированных мероприятий</w:t>
            </w:r>
          </w:p>
        </w:tc>
        <w:tc>
          <w:tcPr>
            <w:tcW w:w="1418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 xml:space="preserve">Уровень фактического объема финансирования подпрограммы в отчетном </w:t>
            </w:r>
            <w:r w:rsidRPr="00FB33D0">
              <w:rPr>
                <w:rFonts w:ascii="Arial" w:hAnsi="Arial" w:cs="Arial"/>
              </w:rPr>
              <w:lastRenderedPageBreak/>
              <w:t>финансовом году</w:t>
            </w:r>
          </w:p>
        </w:tc>
        <w:tc>
          <w:tcPr>
            <w:tcW w:w="2976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lastRenderedPageBreak/>
              <w:t xml:space="preserve">отношение фактического объема финансирования </w:t>
            </w:r>
            <w:r w:rsidRPr="00FB33D0">
              <w:rPr>
                <w:rFonts w:ascii="Arial" w:hAnsi="Arial" w:cs="Arial"/>
              </w:rPr>
              <w:lastRenderedPageBreak/>
              <w:t>подпрограммы к плановому объему финансирования</w:t>
            </w:r>
          </w:p>
        </w:tc>
        <w:tc>
          <w:tcPr>
            <w:tcW w:w="1418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0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55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Уровень фактического объема финансирования подпрограммы с начала ее реализации</w:t>
            </w:r>
          </w:p>
        </w:tc>
        <w:tc>
          <w:tcPr>
            <w:tcW w:w="2976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418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0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Отклонение освоенного объема финансирования подпрограммы из областного бюджета от фактического объема финансирования из областного бюджета (с начала ее реализации)</w:t>
            </w:r>
          </w:p>
        </w:tc>
        <w:tc>
          <w:tcPr>
            <w:tcW w:w="2976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 xml:space="preserve">отношение освоенного объема финансирования к </w:t>
            </w:r>
            <w:proofErr w:type="gramStart"/>
            <w:r w:rsidRPr="00FB33D0">
              <w:rPr>
                <w:rFonts w:ascii="Arial" w:hAnsi="Arial" w:cs="Arial"/>
              </w:rPr>
              <w:t>фактическому</w:t>
            </w:r>
            <w:proofErr w:type="gramEnd"/>
            <w:r w:rsidRPr="00FB33D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Отклонение освоенного объема финансирования подпрограммы из федерального бюджета от фактического объема финансирования из федерального бюджета (с начала ее реализации) &lt;**&gt;</w:t>
            </w:r>
          </w:p>
        </w:tc>
        <w:tc>
          <w:tcPr>
            <w:tcW w:w="2976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 xml:space="preserve">отношение освоенного объема финансирования к </w:t>
            </w:r>
            <w:proofErr w:type="gramStart"/>
            <w:r w:rsidRPr="00FB33D0">
              <w:rPr>
                <w:rFonts w:ascii="Arial" w:hAnsi="Arial" w:cs="Arial"/>
              </w:rPr>
              <w:t>фактическому</w:t>
            </w:r>
            <w:proofErr w:type="gramEnd"/>
          </w:p>
        </w:tc>
        <w:tc>
          <w:tcPr>
            <w:tcW w:w="1418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Отклонение освоенного объема финансирования подпрограммы из местных бюджетов от фактического объема финансирования из местных бюджетов</w:t>
            </w:r>
          </w:p>
          <w:p w:rsidR="001567D2" w:rsidRPr="00FB33D0" w:rsidRDefault="001567D2" w:rsidP="00E86C43">
            <w:pPr>
              <w:ind w:firstLine="708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(с начала ее реализации) &lt;**&gt;</w:t>
            </w:r>
          </w:p>
        </w:tc>
        <w:tc>
          <w:tcPr>
            <w:tcW w:w="2976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 xml:space="preserve">отношение основного объема финансирования к </w:t>
            </w:r>
            <w:proofErr w:type="gramStart"/>
            <w:r w:rsidRPr="00FB33D0">
              <w:rPr>
                <w:rFonts w:ascii="Arial" w:hAnsi="Arial" w:cs="Arial"/>
              </w:rPr>
              <w:t>фактическому</w:t>
            </w:r>
            <w:proofErr w:type="gramEnd"/>
          </w:p>
        </w:tc>
        <w:tc>
          <w:tcPr>
            <w:tcW w:w="1418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FB33D0">
              <w:rPr>
                <w:rFonts w:ascii="Arial" w:hAnsi="Arial" w:cs="Arial"/>
              </w:rPr>
              <w:t>9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Отклонение освоенного объема финансирования подпрограммы из внебюджетных  источников от фактического объема финансирования из внебюджетных источников (с начала ее реализации) &lt;**&gt;</w:t>
            </w:r>
          </w:p>
        </w:tc>
        <w:tc>
          <w:tcPr>
            <w:tcW w:w="2976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 xml:space="preserve">отношение освоенного объема финансирования к </w:t>
            </w:r>
            <w:proofErr w:type="gramStart"/>
            <w:r w:rsidRPr="00FB33D0">
              <w:rPr>
                <w:rFonts w:ascii="Arial" w:hAnsi="Arial" w:cs="Arial"/>
              </w:rPr>
              <w:t>фактическому</w:t>
            </w:r>
            <w:proofErr w:type="gramEnd"/>
          </w:p>
        </w:tc>
        <w:tc>
          <w:tcPr>
            <w:tcW w:w="1418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Оценка эффективности реализации подпрограммы в баллах (</w:t>
            </w:r>
            <w:proofErr w:type="spellStart"/>
            <w:r w:rsidRPr="00FB33D0">
              <w:rPr>
                <w:rFonts w:ascii="Arial" w:hAnsi="Arial" w:cs="Arial"/>
              </w:rPr>
              <w:t>пэф</w:t>
            </w:r>
            <w:proofErr w:type="spellEnd"/>
            <w:r w:rsidRPr="00FB33D0">
              <w:rPr>
                <w:rFonts w:ascii="Arial" w:hAnsi="Arial" w:cs="Arial"/>
              </w:rPr>
              <w:t>) &lt;***&gt;</w:t>
            </w:r>
          </w:p>
        </w:tc>
        <w:tc>
          <w:tcPr>
            <w:tcW w:w="2976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х</w:t>
            </w:r>
          </w:p>
          <w:p w:rsidR="001567D2" w:rsidRPr="00FB33D0" w:rsidRDefault="001567D2" w:rsidP="00E86C43">
            <w:pPr>
              <w:ind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0</w:t>
            </w:r>
          </w:p>
        </w:tc>
      </w:tr>
    </w:tbl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Pr="00FB33D0" w:rsidRDefault="001567D2" w:rsidP="001567D2">
      <w:pPr>
        <w:ind w:firstLine="708"/>
        <w:jc w:val="both"/>
        <w:rPr>
          <w:rFonts w:ascii="Arial" w:hAnsi="Arial" w:cs="Arial"/>
        </w:rPr>
      </w:pPr>
      <w:r w:rsidRPr="00FB33D0">
        <w:rPr>
          <w:rFonts w:ascii="Arial" w:hAnsi="Arial" w:cs="Arial"/>
        </w:rPr>
        <w:t>&lt;*&gt; Мероприятие подпрограммы, которое выполнено частично, признается невыполненным.</w:t>
      </w:r>
    </w:p>
    <w:p w:rsidR="001567D2" w:rsidRPr="00FB33D0" w:rsidRDefault="001567D2" w:rsidP="001567D2">
      <w:pPr>
        <w:ind w:firstLine="708"/>
        <w:jc w:val="both"/>
        <w:rPr>
          <w:rFonts w:ascii="Arial" w:hAnsi="Arial" w:cs="Arial"/>
        </w:rPr>
      </w:pPr>
      <w:r w:rsidRPr="00FB33D0">
        <w:rPr>
          <w:rFonts w:ascii="Arial" w:hAnsi="Arial" w:cs="Arial"/>
        </w:rPr>
        <w:t xml:space="preserve">&lt;**&gt; В случае привлечения на реализацию муниципальной программы средств из федерального бюджета или внебюджетных источников. При отсутствии данного вида финансирования значение критерия берется </w:t>
      </w:r>
      <w:proofErr w:type="gramStart"/>
      <w:r w:rsidRPr="00FB33D0">
        <w:rPr>
          <w:rFonts w:ascii="Arial" w:hAnsi="Arial" w:cs="Arial"/>
        </w:rPr>
        <w:t>равным</w:t>
      </w:r>
      <w:proofErr w:type="gramEnd"/>
      <w:r w:rsidRPr="00FB33D0">
        <w:rPr>
          <w:rFonts w:ascii="Arial" w:hAnsi="Arial" w:cs="Arial"/>
        </w:rPr>
        <w:t xml:space="preserve"> 1.</w:t>
      </w:r>
    </w:p>
    <w:p w:rsidR="001567D2" w:rsidRPr="00FB33D0" w:rsidRDefault="001567D2" w:rsidP="001567D2">
      <w:pPr>
        <w:ind w:firstLine="708"/>
        <w:jc w:val="both"/>
        <w:rPr>
          <w:rFonts w:ascii="Arial" w:hAnsi="Arial" w:cs="Arial"/>
        </w:rPr>
      </w:pPr>
      <w:r w:rsidRPr="00FB33D0">
        <w:rPr>
          <w:rFonts w:ascii="Arial" w:hAnsi="Arial" w:cs="Arial"/>
        </w:rPr>
        <w:lastRenderedPageBreak/>
        <w:t>&lt;***&gt; Сумма баллов по графе 6.</w:t>
      </w:r>
    </w:p>
    <w:p w:rsidR="001567D2" w:rsidRPr="00FB33D0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Pr="00FB33D0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Pr="00FB33D0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Default="001567D2" w:rsidP="001567D2">
      <w:pPr>
        <w:jc w:val="both"/>
        <w:rPr>
          <w:rFonts w:ascii="Arial" w:hAnsi="Arial" w:cs="Arial"/>
        </w:rPr>
      </w:pPr>
    </w:p>
    <w:p w:rsidR="001567D2" w:rsidRDefault="001567D2" w:rsidP="001567D2">
      <w:pPr>
        <w:jc w:val="both"/>
        <w:rPr>
          <w:rFonts w:ascii="Arial" w:hAnsi="Arial" w:cs="Arial"/>
        </w:rPr>
      </w:pPr>
    </w:p>
    <w:p w:rsidR="001567D2" w:rsidRDefault="001567D2" w:rsidP="001567D2">
      <w:pPr>
        <w:jc w:val="both"/>
        <w:rPr>
          <w:rFonts w:ascii="Arial" w:hAnsi="Arial" w:cs="Arial"/>
        </w:rPr>
      </w:pPr>
    </w:p>
    <w:p w:rsidR="001567D2" w:rsidRDefault="001567D2" w:rsidP="001567D2">
      <w:pPr>
        <w:jc w:val="both"/>
        <w:rPr>
          <w:rFonts w:ascii="Arial" w:hAnsi="Arial" w:cs="Arial"/>
        </w:rPr>
      </w:pPr>
    </w:p>
    <w:p w:rsidR="001567D2" w:rsidRDefault="001567D2" w:rsidP="001567D2">
      <w:pPr>
        <w:jc w:val="both"/>
        <w:rPr>
          <w:rFonts w:ascii="Arial" w:hAnsi="Arial" w:cs="Arial"/>
        </w:rPr>
      </w:pPr>
    </w:p>
    <w:p w:rsidR="001567D2" w:rsidRDefault="001567D2" w:rsidP="001567D2">
      <w:pPr>
        <w:jc w:val="both"/>
        <w:rPr>
          <w:rFonts w:ascii="Arial" w:hAnsi="Arial" w:cs="Arial"/>
        </w:rPr>
      </w:pPr>
    </w:p>
    <w:p w:rsidR="001567D2" w:rsidRPr="006C6E06" w:rsidRDefault="001567D2" w:rsidP="001567D2">
      <w:pPr>
        <w:ind w:firstLine="708"/>
        <w:jc w:val="right"/>
        <w:rPr>
          <w:rFonts w:ascii="Courier New" w:hAnsi="Courier New" w:cs="Courier New"/>
          <w:sz w:val="20"/>
          <w:szCs w:val="20"/>
        </w:rPr>
      </w:pPr>
      <w:r w:rsidRPr="006C6E06">
        <w:rPr>
          <w:rFonts w:ascii="Courier New" w:hAnsi="Courier New" w:cs="Courier New"/>
          <w:sz w:val="20"/>
          <w:szCs w:val="20"/>
        </w:rPr>
        <w:t>Таблица 3</w:t>
      </w:r>
    </w:p>
    <w:p w:rsidR="001567D2" w:rsidRPr="006C6E06" w:rsidRDefault="001567D2" w:rsidP="001567D2">
      <w:pPr>
        <w:ind w:firstLine="708"/>
        <w:jc w:val="right"/>
        <w:rPr>
          <w:rFonts w:ascii="Courier New" w:hAnsi="Courier New" w:cs="Courier New"/>
          <w:sz w:val="20"/>
          <w:szCs w:val="20"/>
        </w:rPr>
      </w:pPr>
      <w:r w:rsidRPr="006C6E06">
        <w:rPr>
          <w:rFonts w:ascii="Courier New" w:hAnsi="Courier New" w:cs="Courier New"/>
          <w:sz w:val="20"/>
          <w:szCs w:val="20"/>
        </w:rPr>
        <w:t xml:space="preserve">Муниципальные программы </w:t>
      </w:r>
      <w:r>
        <w:rPr>
          <w:rFonts w:ascii="Courier New" w:hAnsi="Courier New" w:cs="Courier New"/>
          <w:sz w:val="20"/>
          <w:szCs w:val="20"/>
        </w:rPr>
        <w:t>2023</w:t>
      </w:r>
      <w:r w:rsidRPr="006C6E06">
        <w:rPr>
          <w:rFonts w:ascii="Courier New" w:hAnsi="Courier New" w:cs="Courier New"/>
          <w:sz w:val="20"/>
          <w:szCs w:val="20"/>
        </w:rPr>
        <w:t xml:space="preserve"> года</w:t>
      </w:r>
    </w:p>
    <w:p w:rsidR="001567D2" w:rsidRPr="00FB33D0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Pr="00FB33D0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Pr="00FB33D0" w:rsidRDefault="001567D2" w:rsidP="001567D2">
      <w:pPr>
        <w:ind w:firstLine="708"/>
        <w:jc w:val="center"/>
        <w:rPr>
          <w:rFonts w:ascii="Arial" w:hAnsi="Arial" w:cs="Arial"/>
        </w:rPr>
      </w:pPr>
      <w:r w:rsidRPr="00FB33D0">
        <w:rPr>
          <w:rFonts w:ascii="Arial" w:hAnsi="Arial" w:cs="Arial"/>
        </w:rPr>
        <w:t>Муниципальная программа</w:t>
      </w:r>
    </w:p>
    <w:p w:rsidR="001567D2" w:rsidRPr="00FB33D0" w:rsidRDefault="001567D2" w:rsidP="001567D2">
      <w:pPr>
        <w:ind w:firstLine="708"/>
        <w:jc w:val="center"/>
        <w:rPr>
          <w:rFonts w:ascii="Arial" w:hAnsi="Arial" w:cs="Arial"/>
        </w:rPr>
      </w:pPr>
    </w:p>
    <w:p w:rsidR="001567D2" w:rsidRPr="001164F6" w:rsidRDefault="001567D2" w:rsidP="001567D2">
      <w:pPr>
        <w:ind w:firstLine="708"/>
        <w:jc w:val="center"/>
        <w:rPr>
          <w:rFonts w:ascii="Arial" w:hAnsi="Arial" w:cs="Arial"/>
          <w:u w:val="single"/>
        </w:rPr>
      </w:pPr>
      <w:r w:rsidRPr="001164F6">
        <w:rPr>
          <w:rFonts w:ascii="Arial" w:hAnsi="Arial" w:cs="Arial"/>
          <w:u w:val="single"/>
        </w:rPr>
        <w:t>Пожарная безопасность, защита населения и территории населенных пунктов муниципального образования «</w:t>
      </w:r>
      <w:proofErr w:type="spellStart"/>
      <w:r w:rsidRPr="001164F6">
        <w:rPr>
          <w:rFonts w:ascii="Arial" w:hAnsi="Arial" w:cs="Arial"/>
          <w:u w:val="single"/>
        </w:rPr>
        <w:t>Ныгда</w:t>
      </w:r>
      <w:proofErr w:type="spellEnd"/>
      <w:r w:rsidRPr="001164F6">
        <w:rPr>
          <w:rFonts w:ascii="Arial" w:hAnsi="Arial" w:cs="Arial"/>
          <w:u w:val="single"/>
        </w:rPr>
        <w:t>» от чрезвычайных ситуаций на 2021-2023 гг.</w:t>
      </w:r>
    </w:p>
    <w:p w:rsidR="001567D2" w:rsidRPr="001164F6" w:rsidRDefault="001567D2" w:rsidP="001567D2">
      <w:pPr>
        <w:ind w:firstLine="708"/>
        <w:jc w:val="center"/>
        <w:rPr>
          <w:rFonts w:ascii="Arial" w:hAnsi="Arial" w:cs="Arial"/>
        </w:rPr>
      </w:pPr>
      <w:r w:rsidRPr="001164F6">
        <w:rPr>
          <w:rFonts w:ascii="Arial" w:hAnsi="Arial" w:cs="Arial"/>
        </w:rPr>
        <w:t>(наименование муниципальной программы)</w:t>
      </w:r>
    </w:p>
    <w:p w:rsidR="001567D2" w:rsidRPr="00FB33D0" w:rsidRDefault="001567D2" w:rsidP="001567D2">
      <w:pPr>
        <w:ind w:firstLine="708"/>
        <w:jc w:val="center"/>
        <w:rPr>
          <w:rFonts w:ascii="Arial" w:hAnsi="Arial" w:cs="Arial"/>
        </w:rPr>
      </w:pPr>
      <w:r w:rsidRPr="00FB33D0">
        <w:rPr>
          <w:rFonts w:ascii="Arial" w:hAnsi="Arial" w:cs="Arial"/>
        </w:rPr>
        <w:t xml:space="preserve">за </w:t>
      </w:r>
      <w:r>
        <w:rPr>
          <w:rFonts w:ascii="Arial" w:hAnsi="Arial" w:cs="Arial"/>
        </w:rPr>
        <w:t>2023</w:t>
      </w:r>
      <w:r w:rsidRPr="00FB33D0">
        <w:rPr>
          <w:rFonts w:ascii="Arial" w:hAnsi="Arial" w:cs="Arial"/>
        </w:rPr>
        <w:t xml:space="preserve"> год</w:t>
      </w:r>
    </w:p>
    <w:p w:rsidR="001567D2" w:rsidRPr="00FB33D0" w:rsidRDefault="001567D2" w:rsidP="001567D2">
      <w:pPr>
        <w:ind w:firstLine="708"/>
        <w:jc w:val="center"/>
        <w:rPr>
          <w:rFonts w:ascii="Arial" w:hAnsi="Arial" w:cs="Arial"/>
        </w:rPr>
      </w:pPr>
      <w:r w:rsidRPr="00FB33D0">
        <w:rPr>
          <w:rFonts w:ascii="Arial" w:hAnsi="Arial" w:cs="Arial"/>
        </w:rPr>
        <w:t>(отчетный год)</w:t>
      </w:r>
    </w:p>
    <w:p w:rsidR="001567D2" w:rsidRPr="00FB33D0" w:rsidRDefault="001567D2" w:rsidP="001567D2">
      <w:pPr>
        <w:ind w:firstLine="708"/>
        <w:jc w:val="both"/>
        <w:rPr>
          <w:rFonts w:ascii="Arial" w:hAnsi="Arial" w:cs="Arial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2835"/>
        <w:gridCol w:w="1417"/>
        <w:gridCol w:w="1276"/>
        <w:gridCol w:w="1134"/>
      </w:tblGrid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both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№</w:t>
            </w:r>
            <w:proofErr w:type="gramStart"/>
            <w:r w:rsidRPr="00FB33D0">
              <w:rPr>
                <w:rFonts w:ascii="Arial" w:hAnsi="Arial" w:cs="Arial"/>
              </w:rPr>
              <w:t>п</w:t>
            </w:r>
            <w:proofErr w:type="gramEnd"/>
            <w:r w:rsidRPr="00FB33D0">
              <w:rPr>
                <w:rFonts w:ascii="Arial" w:hAnsi="Arial" w:cs="Arial"/>
              </w:rPr>
              <w:t>/п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Критерии оценки эффективности реализации подпрограммы</w:t>
            </w:r>
          </w:p>
        </w:tc>
        <w:tc>
          <w:tcPr>
            <w:tcW w:w="2835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Вариант оценки</w:t>
            </w:r>
          </w:p>
        </w:tc>
        <w:tc>
          <w:tcPr>
            <w:tcW w:w="1417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Значение критерия оценки эффективности (от</w:t>
            </w:r>
            <w:r>
              <w:rPr>
                <w:rFonts w:ascii="Arial" w:hAnsi="Arial" w:cs="Arial"/>
              </w:rPr>
              <w:t xml:space="preserve"> </w:t>
            </w:r>
            <w:r w:rsidRPr="00FB33D0">
              <w:rPr>
                <w:rFonts w:ascii="Arial" w:hAnsi="Arial" w:cs="Arial"/>
              </w:rPr>
              <w:t>0 до 1)</w:t>
            </w:r>
          </w:p>
        </w:tc>
        <w:tc>
          <w:tcPr>
            <w:tcW w:w="1276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Вес критерия оценки эффективности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Оценка эффективности в баллах (гр. 4хгр.5)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both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6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Соответствие количества достигнутых и запланированных подпрограммой целевых показателей</w:t>
            </w:r>
          </w:p>
        </w:tc>
        <w:tc>
          <w:tcPr>
            <w:tcW w:w="2835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отношение количества достигнутых к количеству запланированных подпрограммой целевых показателей</w:t>
            </w:r>
          </w:p>
        </w:tc>
        <w:tc>
          <w:tcPr>
            <w:tcW w:w="1417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25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25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Выполнение мероприятий подпрограммы в отчетном году</w:t>
            </w:r>
          </w:p>
        </w:tc>
        <w:tc>
          <w:tcPr>
            <w:tcW w:w="2835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отношение выполненных мероприятий подпрограммы  &lt;*&gt; к общему числу запланированных мероприятий подпрограммы</w:t>
            </w:r>
          </w:p>
        </w:tc>
        <w:tc>
          <w:tcPr>
            <w:tcW w:w="1417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20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20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Выполнение мероприятий подпрограммы с начала ее реализации</w:t>
            </w:r>
          </w:p>
        </w:tc>
        <w:tc>
          <w:tcPr>
            <w:tcW w:w="2835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отношение выполненных мероприятий подпрограммы &lt;*&gt;</w:t>
            </w:r>
            <w:r>
              <w:rPr>
                <w:rFonts w:ascii="Arial" w:hAnsi="Arial" w:cs="Arial"/>
              </w:rPr>
              <w:t xml:space="preserve"> </w:t>
            </w:r>
            <w:r w:rsidRPr="00FB33D0">
              <w:rPr>
                <w:rFonts w:ascii="Arial" w:hAnsi="Arial" w:cs="Arial"/>
              </w:rPr>
              <w:t>к общему числу запланированных мероприятий</w:t>
            </w:r>
          </w:p>
        </w:tc>
        <w:tc>
          <w:tcPr>
            <w:tcW w:w="1417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15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15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 xml:space="preserve">Уровень фактического объема финансирования </w:t>
            </w:r>
            <w:r w:rsidRPr="00FB33D0">
              <w:rPr>
                <w:rFonts w:ascii="Arial" w:hAnsi="Arial" w:cs="Arial"/>
              </w:rPr>
              <w:lastRenderedPageBreak/>
              <w:t>подпрограммы в отчетном финансовом году</w:t>
            </w:r>
          </w:p>
        </w:tc>
        <w:tc>
          <w:tcPr>
            <w:tcW w:w="2835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lastRenderedPageBreak/>
              <w:t xml:space="preserve">отношение фактического объема </w:t>
            </w:r>
            <w:r w:rsidRPr="00FB33D0">
              <w:rPr>
                <w:rFonts w:ascii="Arial" w:hAnsi="Arial" w:cs="Arial"/>
              </w:rPr>
              <w:lastRenderedPageBreak/>
              <w:t>финансирования подпрограммы к плановому объему финансирования</w:t>
            </w:r>
          </w:p>
        </w:tc>
        <w:tc>
          <w:tcPr>
            <w:tcW w:w="1417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276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10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55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Уровень фактического объема финансирования подпрограммы с начала ее реализации</w:t>
            </w:r>
          </w:p>
        </w:tc>
        <w:tc>
          <w:tcPr>
            <w:tcW w:w="2835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417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10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Отклонение освоенного объема финансирования подпрограммы из областного бюджета от фактического объема финансирования из областного бюджета (с начала ее реализации)</w:t>
            </w:r>
          </w:p>
        </w:tc>
        <w:tc>
          <w:tcPr>
            <w:tcW w:w="2835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 xml:space="preserve">отношение освоенного объема финансирования к </w:t>
            </w:r>
            <w:proofErr w:type="gramStart"/>
            <w:r w:rsidRPr="00FB33D0">
              <w:rPr>
                <w:rFonts w:ascii="Arial" w:hAnsi="Arial" w:cs="Arial"/>
              </w:rPr>
              <w:t>фактическому</w:t>
            </w:r>
            <w:proofErr w:type="gramEnd"/>
            <w:r w:rsidRPr="00FB33D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5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Отклонение освоенного объема финансирования подпрограммы из федерального бюджета от фактического объема финансирования из федерального бюджета (с начала ее реализации) &lt;**&gt;</w:t>
            </w:r>
          </w:p>
        </w:tc>
        <w:tc>
          <w:tcPr>
            <w:tcW w:w="2835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 xml:space="preserve">отношение освоенного объема финансирования к </w:t>
            </w:r>
            <w:proofErr w:type="gramStart"/>
            <w:r w:rsidRPr="00FB33D0">
              <w:rPr>
                <w:rFonts w:ascii="Arial" w:hAnsi="Arial" w:cs="Arial"/>
              </w:rPr>
              <w:t>фактическому</w:t>
            </w:r>
            <w:proofErr w:type="gramEnd"/>
          </w:p>
        </w:tc>
        <w:tc>
          <w:tcPr>
            <w:tcW w:w="1417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5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Отклонение освоенного объема финансирования подпрограммы из местных бюджетов от фактического объема финансирования из местных бюджетов</w:t>
            </w:r>
          </w:p>
          <w:p w:rsidR="001567D2" w:rsidRPr="00FB33D0" w:rsidRDefault="001567D2" w:rsidP="00E86C43">
            <w:pPr>
              <w:ind w:firstLine="708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(с начала ее реализации) &lt;**&gt;</w:t>
            </w:r>
          </w:p>
        </w:tc>
        <w:tc>
          <w:tcPr>
            <w:tcW w:w="2835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 xml:space="preserve">отношение основного объема финансирования к </w:t>
            </w:r>
            <w:proofErr w:type="gramStart"/>
            <w:r w:rsidRPr="00FB33D0">
              <w:rPr>
                <w:rFonts w:ascii="Arial" w:hAnsi="Arial" w:cs="Arial"/>
              </w:rPr>
              <w:t>фактическому</w:t>
            </w:r>
            <w:proofErr w:type="gramEnd"/>
          </w:p>
        </w:tc>
        <w:tc>
          <w:tcPr>
            <w:tcW w:w="1417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5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9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Отклонение освоенного объема финансирования подпрограммы из внебюджетных  источников от фактического объема финансирования из внебюджетных источников (с начала ее реализации) &lt;**&gt;</w:t>
            </w:r>
          </w:p>
        </w:tc>
        <w:tc>
          <w:tcPr>
            <w:tcW w:w="2835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 xml:space="preserve">отношение освоенного объема финансирования к </w:t>
            </w:r>
            <w:proofErr w:type="gramStart"/>
            <w:r w:rsidRPr="00FB33D0">
              <w:rPr>
                <w:rFonts w:ascii="Arial" w:hAnsi="Arial" w:cs="Arial"/>
              </w:rPr>
              <w:t>фактическому</w:t>
            </w:r>
            <w:proofErr w:type="gramEnd"/>
          </w:p>
        </w:tc>
        <w:tc>
          <w:tcPr>
            <w:tcW w:w="1417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5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Оценка эффективности реализации подпрограммы в баллах (</w:t>
            </w:r>
            <w:proofErr w:type="spellStart"/>
            <w:r w:rsidRPr="00FB33D0">
              <w:rPr>
                <w:rFonts w:ascii="Arial" w:hAnsi="Arial" w:cs="Arial"/>
              </w:rPr>
              <w:t>пэф</w:t>
            </w:r>
            <w:proofErr w:type="spellEnd"/>
            <w:r w:rsidRPr="00FB33D0">
              <w:rPr>
                <w:rFonts w:ascii="Arial" w:hAnsi="Arial" w:cs="Arial"/>
              </w:rPr>
              <w:t>) &lt;***&gt;</w:t>
            </w:r>
          </w:p>
        </w:tc>
        <w:tc>
          <w:tcPr>
            <w:tcW w:w="2835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х</w:t>
            </w:r>
          </w:p>
          <w:p w:rsidR="001567D2" w:rsidRPr="00FB33D0" w:rsidRDefault="001567D2" w:rsidP="00E86C43">
            <w:pPr>
              <w:ind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100</w:t>
            </w:r>
          </w:p>
        </w:tc>
      </w:tr>
    </w:tbl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Pr="00FB33D0" w:rsidRDefault="001567D2" w:rsidP="001567D2">
      <w:pPr>
        <w:ind w:firstLine="708"/>
        <w:jc w:val="both"/>
        <w:rPr>
          <w:rFonts w:ascii="Arial" w:hAnsi="Arial" w:cs="Arial"/>
        </w:rPr>
      </w:pPr>
      <w:r w:rsidRPr="00FB33D0">
        <w:rPr>
          <w:rFonts w:ascii="Arial" w:hAnsi="Arial" w:cs="Arial"/>
        </w:rPr>
        <w:t>&lt;*&gt; Мероприятие подпрограммы, которое выполнено частично, признается невыполненным.</w:t>
      </w:r>
    </w:p>
    <w:p w:rsidR="001567D2" w:rsidRPr="00FB33D0" w:rsidRDefault="001567D2" w:rsidP="001567D2">
      <w:pPr>
        <w:ind w:firstLine="708"/>
        <w:jc w:val="both"/>
        <w:rPr>
          <w:rFonts w:ascii="Arial" w:hAnsi="Arial" w:cs="Arial"/>
        </w:rPr>
      </w:pPr>
      <w:r w:rsidRPr="00FB33D0">
        <w:rPr>
          <w:rFonts w:ascii="Arial" w:hAnsi="Arial" w:cs="Arial"/>
        </w:rPr>
        <w:t xml:space="preserve">&lt;**&gt; В случае привлечения на реализацию муниципальной программы средств из федерального бюджета или внебюджетных источников. При отсутствии </w:t>
      </w:r>
      <w:r w:rsidRPr="00FB33D0">
        <w:rPr>
          <w:rFonts w:ascii="Arial" w:hAnsi="Arial" w:cs="Arial"/>
        </w:rPr>
        <w:lastRenderedPageBreak/>
        <w:t xml:space="preserve">данного вида финансирования значение критерия берется </w:t>
      </w:r>
      <w:proofErr w:type="gramStart"/>
      <w:r w:rsidRPr="00FB33D0">
        <w:rPr>
          <w:rFonts w:ascii="Arial" w:hAnsi="Arial" w:cs="Arial"/>
        </w:rPr>
        <w:t>равным</w:t>
      </w:r>
      <w:proofErr w:type="gramEnd"/>
      <w:r w:rsidRPr="00FB33D0">
        <w:rPr>
          <w:rFonts w:ascii="Arial" w:hAnsi="Arial" w:cs="Arial"/>
        </w:rPr>
        <w:t xml:space="preserve"> 1.</w:t>
      </w:r>
    </w:p>
    <w:p w:rsidR="001567D2" w:rsidRPr="00FB33D0" w:rsidRDefault="001567D2" w:rsidP="001567D2">
      <w:pPr>
        <w:ind w:firstLine="708"/>
        <w:jc w:val="both"/>
        <w:rPr>
          <w:rFonts w:ascii="Arial" w:hAnsi="Arial" w:cs="Arial"/>
        </w:rPr>
      </w:pPr>
      <w:r w:rsidRPr="00FB33D0">
        <w:rPr>
          <w:rFonts w:ascii="Arial" w:hAnsi="Arial" w:cs="Arial"/>
        </w:rPr>
        <w:t>&lt;***&gt; Сумма баллов по графе 6.</w:t>
      </w:r>
    </w:p>
    <w:p w:rsidR="001567D2" w:rsidRPr="00FB33D0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Pr="00FB33D0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Pr="00FB33D0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Pr="00164E26" w:rsidRDefault="001567D2" w:rsidP="001567D2">
      <w:pPr>
        <w:ind w:firstLine="708"/>
        <w:jc w:val="right"/>
        <w:rPr>
          <w:rFonts w:ascii="Courier New" w:hAnsi="Courier New" w:cs="Courier New"/>
          <w:sz w:val="20"/>
        </w:rPr>
      </w:pPr>
      <w:r w:rsidRPr="00164E26">
        <w:rPr>
          <w:rFonts w:ascii="Courier New" w:hAnsi="Courier New" w:cs="Courier New"/>
          <w:sz w:val="20"/>
        </w:rPr>
        <w:t>Таблица 4</w:t>
      </w:r>
    </w:p>
    <w:p w:rsidR="001567D2" w:rsidRPr="00FB33D0" w:rsidRDefault="001567D2" w:rsidP="001567D2">
      <w:pPr>
        <w:ind w:firstLine="708"/>
        <w:jc w:val="righ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Муниципальные программы 2023 года</w:t>
      </w:r>
    </w:p>
    <w:p w:rsidR="001567D2" w:rsidRPr="00FB33D0" w:rsidRDefault="001567D2" w:rsidP="001567D2">
      <w:pPr>
        <w:ind w:firstLine="708"/>
        <w:jc w:val="right"/>
        <w:rPr>
          <w:rFonts w:ascii="Arial" w:hAnsi="Arial" w:cs="Arial"/>
        </w:rPr>
      </w:pPr>
    </w:p>
    <w:p w:rsidR="001567D2" w:rsidRPr="00FB33D0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Pr="00FB33D0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Pr="00FB33D0" w:rsidRDefault="001567D2" w:rsidP="001567D2">
      <w:pPr>
        <w:ind w:firstLine="708"/>
        <w:jc w:val="center"/>
        <w:rPr>
          <w:rFonts w:ascii="Arial" w:hAnsi="Arial" w:cs="Arial"/>
        </w:rPr>
      </w:pPr>
      <w:r w:rsidRPr="00FB33D0">
        <w:rPr>
          <w:rFonts w:ascii="Arial" w:hAnsi="Arial" w:cs="Arial"/>
        </w:rPr>
        <w:t>Муниципальная программа</w:t>
      </w:r>
    </w:p>
    <w:p w:rsidR="001567D2" w:rsidRPr="00FB33D0" w:rsidRDefault="001567D2" w:rsidP="001567D2">
      <w:pPr>
        <w:ind w:firstLine="708"/>
        <w:jc w:val="center"/>
        <w:rPr>
          <w:rFonts w:ascii="Arial" w:hAnsi="Arial" w:cs="Arial"/>
        </w:rPr>
      </w:pPr>
    </w:p>
    <w:p w:rsidR="001567D2" w:rsidRPr="001164F6" w:rsidRDefault="001567D2" w:rsidP="001567D2">
      <w:pPr>
        <w:ind w:firstLine="708"/>
        <w:jc w:val="center"/>
        <w:rPr>
          <w:rFonts w:ascii="Arial" w:hAnsi="Arial" w:cs="Arial"/>
          <w:u w:val="single"/>
        </w:rPr>
      </w:pPr>
      <w:r w:rsidRPr="001164F6">
        <w:rPr>
          <w:rFonts w:ascii="Arial" w:hAnsi="Arial" w:cs="Arial"/>
          <w:u w:val="single"/>
        </w:rPr>
        <w:t>Комплексное развитие транспортной инфраструктуры муниципального образования «</w:t>
      </w:r>
      <w:proofErr w:type="spellStart"/>
      <w:r w:rsidRPr="001164F6">
        <w:rPr>
          <w:rFonts w:ascii="Arial" w:hAnsi="Arial" w:cs="Arial"/>
          <w:u w:val="single"/>
        </w:rPr>
        <w:t>Ныгда</w:t>
      </w:r>
      <w:proofErr w:type="spellEnd"/>
      <w:r w:rsidRPr="001164F6">
        <w:rPr>
          <w:rFonts w:ascii="Arial" w:hAnsi="Arial" w:cs="Arial"/>
          <w:u w:val="single"/>
        </w:rPr>
        <w:t>» на 2018-2021 годы и с перспективой до 2032 года</w:t>
      </w:r>
    </w:p>
    <w:p w:rsidR="001567D2" w:rsidRPr="001164F6" w:rsidRDefault="001567D2" w:rsidP="001567D2">
      <w:pPr>
        <w:ind w:firstLine="708"/>
        <w:jc w:val="center"/>
        <w:rPr>
          <w:rFonts w:ascii="Arial" w:hAnsi="Arial" w:cs="Arial"/>
        </w:rPr>
      </w:pPr>
      <w:r w:rsidRPr="001164F6">
        <w:rPr>
          <w:rFonts w:ascii="Arial" w:hAnsi="Arial" w:cs="Arial"/>
        </w:rPr>
        <w:t>(наименование муниципальной программы)</w:t>
      </w:r>
    </w:p>
    <w:p w:rsidR="001567D2" w:rsidRPr="001164F6" w:rsidRDefault="001567D2" w:rsidP="001567D2">
      <w:pPr>
        <w:ind w:firstLine="708"/>
        <w:jc w:val="center"/>
        <w:rPr>
          <w:rFonts w:ascii="Arial" w:hAnsi="Arial" w:cs="Arial"/>
        </w:rPr>
      </w:pPr>
      <w:r w:rsidRPr="001164F6">
        <w:rPr>
          <w:rFonts w:ascii="Arial" w:hAnsi="Arial" w:cs="Arial"/>
        </w:rPr>
        <w:t>за 202</w:t>
      </w:r>
      <w:r>
        <w:rPr>
          <w:rFonts w:ascii="Arial" w:hAnsi="Arial" w:cs="Arial"/>
        </w:rPr>
        <w:t>3</w:t>
      </w:r>
      <w:r w:rsidRPr="001164F6">
        <w:rPr>
          <w:rFonts w:ascii="Arial" w:hAnsi="Arial" w:cs="Arial"/>
        </w:rPr>
        <w:t xml:space="preserve"> год</w:t>
      </w:r>
    </w:p>
    <w:p w:rsidR="001567D2" w:rsidRPr="001164F6" w:rsidRDefault="001567D2" w:rsidP="001567D2">
      <w:pPr>
        <w:ind w:firstLine="708"/>
        <w:jc w:val="center"/>
        <w:rPr>
          <w:rFonts w:ascii="Arial" w:hAnsi="Arial" w:cs="Arial"/>
        </w:rPr>
      </w:pPr>
      <w:r w:rsidRPr="001164F6">
        <w:rPr>
          <w:rFonts w:ascii="Arial" w:hAnsi="Arial" w:cs="Arial"/>
        </w:rPr>
        <w:t>(отчетный год)</w:t>
      </w:r>
    </w:p>
    <w:p w:rsidR="001567D2" w:rsidRPr="00FB33D0" w:rsidRDefault="001567D2" w:rsidP="001567D2">
      <w:pPr>
        <w:ind w:firstLine="708"/>
        <w:jc w:val="both"/>
        <w:rPr>
          <w:rFonts w:ascii="Arial" w:hAnsi="Arial" w:cs="Arial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2835"/>
        <w:gridCol w:w="1417"/>
        <w:gridCol w:w="1276"/>
        <w:gridCol w:w="1134"/>
      </w:tblGrid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both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№</w:t>
            </w:r>
            <w:proofErr w:type="gramStart"/>
            <w:r w:rsidRPr="00FB33D0">
              <w:rPr>
                <w:rFonts w:ascii="Arial" w:hAnsi="Arial" w:cs="Arial"/>
              </w:rPr>
              <w:t>п</w:t>
            </w:r>
            <w:proofErr w:type="gramEnd"/>
            <w:r w:rsidRPr="00FB33D0">
              <w:rPr>
                <w:rFonts w:ascii="Arial" w:hAnsi="Arial" w:cs="Arial"/>
              </w:rPr>
              <w:t>/п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Критерии оценки эффективности реализации подпрограммы</w:t>
            </w:r>
          </w:p>
        </w:tc>
        <w:tc>
          <w:tcPr>
            <w:tcW w:w="2835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Вариант оценки</w:t>
            </w:r>
          </w:p>
        </w:tc>
        <w:tc>
          <w:tcPr>
            <w:tcW w:w="1417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Значение критерия оценки эффективности (от</w:t>
            </w:r>
            <w:r>
              <w:rPr>
                <w:rFonts w:ascii="Arial" w:hAnsi="Arial" w:cs="Arial"/>
              </w:rPr>
              <w:t xml:space="preserve"> </w:t>
            </w:r>
            <w:r w:rsidRPr="00FB33D0">
              <w:rPr>
                <w:rFonts w:ascii="Arial" w:hAnsi="Arial" w:cs="Arial"/>
              </w:rPr>
              <w:t>0 до 1)</w:t>
            </w:r>
          </w:p>
        </w:tc>
        <w:tc>
          <w:tcPr>
            <w:tcW w:w="1276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Вес критерия оценки эффективности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Оценка эффективности в баллах (гр. 4хгр.5)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both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6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Соответствие количества достигнутых и запланированных подпрограммой целевых показателей</w:t>
            </w:r>
          </w:p>
        </w:tc>
        <w:tc>
          <w:tcPr>
            <w:tcW w:w="2835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отношение количества достигнутых к количеству запланированных подпрограммой целевых показателей</w:t>
            </w:r>
          </w:p>
        </w:tc>
        <w:tc>
          <w:tcPr>
            <w:tcW w:w="1417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25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0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Выполнение мероприятий подпрограммы в отчетном году</w:t>
            </w:r>
          </w:p>
        </w:tc>
        <w:tc>
          <w:tcPr>
            <w:tcW w:w="2835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отношение выполненных мероприятий подпрограммы  &lt;*&gt; к общему числу запланированных мероприятий подпрограммы</w:t>
            </w:r>
          </w:p>
        </w:tc>
        <w:tc>
          <w:tcPr>
            <w:tcW w:w="1417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20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20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Выполнение мероприятий подпрограммы с начала ее реализации</w:t>
            </w:r>
          </w:p>
        </w:tc>
        <w:tc>
          <w:tcPr>
            <w:tcW w:w="2835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отношение выполненных мероприятий подпрограммы &lt;*&gt;</w:t>
            </w:r>
            <w:r>
              <w:rPr>
                <w:rFonts w:ascii="Arial" w:hAnsi="Arial" w:cs="Arial"/>
              </w:rPr>
              <w:t xml:space="preserve"> </w:t>
            </w:r>
            <w:r w:rsidRPr="00FB33D0">
              <w:rPr>
                <w:rFonts w:ascii="Arial" w:hAnsi="Arial" w:cs="Arial"/>
              </w:rPr>
              <w:t>к общему числу запланированных мероприятий</w:t>
            </w:r>
          </w:p>
        </w:tc>
        <w:tc>
          <w:tcPr>
            <w:tcW w:w="1417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15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15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 xml:space="preserve">Уровень фактического объема финансирования </w:t>
            </w:r>
            <w:r w:rsidRPr="00FB33D0">
              <w:rPr>
                <w:rFonts w:ascii="Arial" w:hAnsi="Arial" w:cs="Arial"/>
              </w:rPr>
              <w:lastRenderedPageBreak/>
              <w:t>подпрограммы в отчетном финансовом году</w:t>
            </w:r>
          </w:p>
        </w:tc>
        <w:tc>
          <w:tcPr>
            <w:tcW w:w="2835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lastRenderedPageBreak/>
              <w:t xml:space="preserve">отношение фактического объема </w:t>
            </w:r>
            <w:r w:rsidRPr="00FB33D0">
              <w:rPr>
                <w:rFonts w:ascii="Arial" w:hAnsi="Arial" w:cs="Arial"/>
              </w:rPr>
              <w:lastRenderedPageBreak/>
              <w:t>финансирования подпрограммы к плановому объему финансирования</w:t>
            </w:r>
          </w:p>
        </w:tc>
        <w:tc>
          <w:tcPr>
            <w:tcW w:w="1417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276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10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55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Уровень фактического объема финансирования подпрограммы с начала ее реализации</w:t>
            </w:r>
          </w:p>
        </w:tc>
        <w:tc>
          <w:tcPr>
            <w:tcW w:w="2835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417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0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Отклонение освоенного объема финансирования подпрограммы из областного бюджета от фактического объема финансирования из областного бюджета (с начала ее реализации)</w:t>
            </w:r>
          </w:p>
        </w:tc>
        <w:tc>
          <w:tcPr>
            <w:tcW w:w="2835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 xml:space="preserve">отношение освоенного объема финансирования к </w:t>
            </w:r>
            <w:proofErr w:type="gramStart"/>
            <w:r w:rsidRPr="00FB33D0">
              <w:rPr>
                <w:rFonts w:ascii="Arial" w:hAnsi="Arial" w:cs="Arial"/>
              </w:rPr>
              <w:t>фактическому</w:t>
            </w:r>
            <w:proofErr w:type="gramEnd"/>
            <w:r w:rsidRPr="00FB33D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5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Отклонение освоенного объема финансирования подпрограммы из федерального бюджета от фактического объема финансирования из федерального бюджета (с начала ее реализации) &lt;**&gt;</w:t>
            </w:r>
          </w:p>
        </w:tc>
        <w:tc>
          <w:tcPr>
            <w:tcW w:w="2835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 xml:space="preserve">отношение освоенного объема финансирования к </w:t>
            </w:r>
            <w:proofErr w:type="gramStart"/>
            <w:r w:rsidRPr="00FB33D0">
              <w:rPr>
                <w:rFonts w:ascii="Arial" w:hAnsi="Arial" w:cs="Arial"/>
              </w:rPr>
              <w:t>фактическому</w:t>
            </w:r>
            <w:proofErr w:type="gramEnd"/>
          </w:p>
        </w:tc>
        <w:tc>
          <w:tcPr>
            <w:tcW w:w="1417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5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Отклонение освоенного объема финансирования подпрограммы из местных бюджетов от фактического объема финансирования из местных бюджетов</w:t>
            </w:r>
            <w:r>
              <w:rPr>
                <w:rFonts w:ascii="Arial" w:hAnsi="Arial" w:cs="Arial"/>
              </w:rPr>
              <w:t xml:space="preserve"> </w:t>
            </w:r>
            <w:r w:rsidRPr="00FB33D0">
              <w:rPr>
                <w:rFonts w:ascii="Arial" w:hAnsi="Arial" w:cs="Arial"/>
              </w:rPr>
              <w:t>(с начала ее реализации) &lt;**&gt;</w:t>
            </w:r>
          </w:p>
        </w:tc>
        <w:tc>
          <w:tcPr>
            <w:tcW w:w="2835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 xml:space="preserve">отношение основного объема финансирования к </w:t>
            </w:r>
            <w:proofErr w:type="gramStart"/>
            <w:r w:rsidRPr="00FB33D0">
              <w:rPr>
                <w:rFonts w:ascii="Arial" w:hAnsi="Arial" w:cs="Arial"/>
              </w:rPr>
              <w:t>фактическому</w:t>
            </w:r>
            <w:proofErr w:type="gramEnd"/>
          </w:p>
        </w:tc>
        <w:tc>
          <w:tcPr>
            <w:tcW w:w="1417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0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Default="001567D2" w:rsidP="00E86C43">
            <w:pPr>
              <w:ind w:firstLine="708"/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9</w:t>
            </w:r>
          </w:p>
          <w:p w:rsidR="001567D2" w:rsidRPr="00164E26" w:rsidRDefault="001567D2" w:rsidP="00E8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Отклонение освоенного объема финансирования подпрограммы из внебюджетных  источников от фактического объема финансирования из внебюджетных источников (с начала ее реализации) &lt;**&gt;</w:t>
            </w:r>
          </w:p>
        </w:tc>
        <w:tc>
          <w:tcPr>
            <w:tcW w:w="2835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 xml:space="preserve">отношение освоенного объема финансирования к </w:t>
            </w:r>
            <w:proofErr w:type="gramStart"/>
            <w:r w:rsidRPr="00FB33D0">
              <w:rPr>
                <w:rFonts w:ascii="Arial" w:hAnsi="Arial" w:cs="Arial"/>
              </w:rPr>
              <w:t>фактическому</w:t>
            </w:r>
            <w:proofErr w:type="gramEnd"/>
          </w:p>
        </w:tc>
        <w:tc>
          <w:tcPr>
            <w:tcW w:w="1417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5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Оценка эффективности реализации подпрограммы в баллах (</w:t>
            </w:r>
            <w:proofErr w:type="spellStart"/>
            <w:r w:rsidRPr="00FB33D0">
              <w:rPr>
                <w:rFonts w:ascii="Arial" w:hAnsi="Arial" w:cs="Arial"/>
              </w:rPr>
              <w:t>пэф</w:t>
            </w:r>
            <w:proofErr w:type="spellEnd"/>
            <w:r w:rsidRPr="00FB33D0">
              <w:rPr>
                <w:rFonts w:ascii="Arial" w:hAnsi="Arial" w:cs="Arial"/>
              </w:rPr>
              <w:t>) &lt;***&gt;</w:t>
            </w:r>
          </w:p>
        </w:tc>
        <w:tc>
          <w:tcPr>
            <w:tcW w:w="2835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х</w:t>
            </w:r>
          </w:p>
          <w:p w:rsidR="001567D2" w:rsidRPr="00FB33D0" w:rsidRDefault="001567D2" w:rsidP="00E86C43">
            <w:pPr>
              <w:ind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60</w:t>
            </w:r>
          </w:p>
        </w:tc>
      </w:tr>
    </w:tbl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Pr="00FB33D0" w:rsidRDefault="001567D2" w:rsidP="001567D2">
      <w:pPr>
        <w:ind w:firstLine="708"/>
        <w:jc w:val="both"/>
        <w:rPr>
          <w:rFonts w:ascii="Arial" w:hAnsi="Arial" w:cs="Arial"/>
        </w:rPr>
      </w:pPr>
      <w:r w:rsidRPr="00FB33D0">
        <w:rPr>
          <w:rFonts w:ascii="Arial" w:hAnsi="Arial" w:cs="Arial"/>
        </w:rPr>
        <w:t>&lt;*&gt; Мероприятие подпрограммы, которое выполнено частично, признается невыполненным.</w:t>
      </w:r>
    </w:p>
    <w:p w:rsidR="001567D2" w:rsidRPr="00FB33D0" w:rsidRDefault="001567D2" w:rsidP="001567D2">
      <w:pPr>
        <w:ind w:firstLine="708"/>
        <w:jc w:val="both"/>
        <w:rPr>
          <w:rFonts w:ascii="Arial" w:hAnsi="Arial" w:cs="Arial"/>
        </w:rPr>
      </w:pPr>
      <w:r w:rsidRPr="00FB33D0">
        <w:rPr>
          <w:rFonts w:ascii="Arial" w:hAnsi="Arial" w:cs="Arial"/>
        </w:rPr>
        <w:t xml:space="preserve">&lt;**&gt; В случае привлечения на реализацию муниципальной программы средств из федерального бюджета или внебюджетных источников. При отсутствии </w:t>
      </w:r>
      <w:r w:rsidRPr="00FB33D0">
        <w:rPr>
          <w:rFonts w:ascii="Arial" w:hAnsi="Arial" w:cs="Arial"/>
        </w:rPr>
        <w:lastRenderedPageBreak/>
        <w:t xml:space="preserve">данного вида финансирования значение критерия берется </w:t>
      </w:r>
      <w:proofErr w:type="gramStart"/>
      <w:r w:rsidRPr="00FB33D0">
        <w:rPr>
          <w:rFonts w:ascii="Arial" w:hAnsi="Arial" w:cs="Arial"/>
        </w:rPr>
        <w:t>равным</w:t>
      </w:r>
      <w:proofErr w:type="gramEnd"/>
      <w:r w:rsidRPr="00FB33D0">
        <w:rPr>
          <w:rFonts w:ascii="Arial" w:hAnsi="Arial" w:cs="Arial"/>
        </w:rPr>
        <w:t xml:space="preserve"> 1.</w:t>
      </w:r>
    </w:p>
    <w:p w:rsidR="001567D2" w:rsidRPr="00FB33D0" w:rsidRDefault="001567D2" w:rsidP="001567D2">
      <w:pPr>
        <w:ind w:firstLine="708"/>
        <w:jc w:val="both"/>
        <w:rPr>
          <w:rFonts w:ascii="Arial" w:hAnsi="Arial" w:cs="Arial"/>
        </w:rPr>
      </w:pPr>
      <w:r w:rsidRPr="00FB33D0">
        <w:rPr>
          <w:rFonts w:ascii="Arial" w:hAnsi="Arial" w:cs="Arial"/>
        </w:rPr>
        <w:t>&lt;***&gt; Сумма баллов по графе 6.</w:t>
      </w:r>
    </w:p>
    <w:p w:rsidR="001567D2" w:rsidRPr="00FB33D0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Pr="00FB33D0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Pr="00FB33D0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Default="001567D2" w:rsidP="001567D2">
      <w:pPr>
        <w:ind w:firstLine="708"/>
        <w:jc w:val="right"/>
        <w:rPr>
          <w:rFonts w:ascii="Courier New" w:hAnsi="Courier New" w:cs="Courier New"/>
          <w:sz w:val="20"/>
        </w:rPr>
      </w:pPr>
      <w:r w:rsidRPr="00996FDE">
        <w:rPr>
          <w:rFonts w:ascii="Courier New" w:hAnsi="Courier New" w:cs="Courier New"/>
          <w:sz w:val="20"/>
        </w:rPr>
        <w:t xml:space="preserve">Таблица </w:t>
      </w:r>
      <w:r>
        <w:rPr>
          <w:rFonts w:ascii="Courier New" w:hAnsi="Courier New" w:cs="Courier New"/>
          <w:sz w:val="20"/>
        </w:rPr>
        <w:t>5</w:t>
      </w:r>
    </w:p>
    <w:p w:rsidR="001567D2" w:rsidRPr="00FB33D0" w:rsidRDefault="001567D2" w:rsidP="001567D2">
      <w:pPr>
        <w:ind w:firstLine="708"/>
        <w:jc w:val="righ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Муниципальные программы 2023 года</w:t>
      </w:r>
    </w:p>
    <w:p w:rsidR="001567D2" w:rsidRPr="00996FDE" w:rsidRDefault="001567D2" w:rsidP="001567D2">
      <w:pPr>
        <w:ind w:firstLine="708"/>
        <w:jc w:val="right"/>
        <w:rPr>
          <w:rFonts w:ascii="Courier New" w:hAnsi="Courier New" w:cs="Courier New"/>
          <w:sz w:val="20"/>
        </w:rPr>
      </w:pPr>
    </w:p>
    <w:p w:rsidR="001567D2" w:rsidRPr="00FB33D0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Pr="00FB33D0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Pr="00FB33D0" w:rsidRDefault="001567D2" w:rsidP="001567D2">
      <w:pPr>
        <w:ind w:firstLine="708"/>
        <w:jc w:val="center"/>
        <w:rPr>
          <w:rFonts w:ascii="Arial" w:hAnsi="Arial" w:cs="Arial"/>
        </w:rPr>
      </w:pPr>
      <w:r w:rsidRPr="00FB33D0">
        <w:rPr>
          <w:rFonts w:ascii="Arial" w:hAnsi="Arial" w:cs="Arial"/>
        </w:rPr>
        <w:t>Муниципальная программа</w:t>
      </w:r>
    </w:p>
    <w:p w:rsidR="001567D2" w:rsidRPr="00FB33D0" w:rsidRDefault="001567D2" w:rsidP="001567D2">
      <w:pPr>
        <w:ind w:firstLine="708"/>
        <w:jc w:val="center"/>
        <w:rPr>
          <w:rFonts w:ascii="Arial" w:hAnsi="Arial" w:cs="Arial"/>
        </w:rPr>
      </w:pPr>
    </w:p>
    <w:p w:rsidR="001567D2" w:rsidRDefault="001567D2" w:rsidP="001567D2">
      <w:pPr>
        <w:ind w:firstLine="708"/>
        <w:jc w:val="center"/>
        <w:rPr>
          <w:rFonts w:ascii="Arial" w:hAnsi="Arial" w:cs="Arial"/>
        </w:rPr>
      </w:pPr>
      <w:r w:rsidRPr="00E40DBB">
        <w:rPr>
          <w:rFonts w:ascii="Arial" w:hAnsi="Arial" w:cs="Arial"/>
        </w:rPr>
        <w:t>Охрана окружающей среды и обеспечения экологической безопасности на территории муниципального образования «</w:t>
      </w:r>
      <w:proofErr w:type="spellStart"/>
      <w:r w:rsidRPr="00E40DBB">
        <w:rPr>
          <w:rFonts w:ascii="Arial" w:hAnsi="Arial" w:cs="Arial"/>
        </w:rPr>
        <w:t>Ныгда</w:t>
      </w:r>
      <w:proofErr w:type="spellEnd"/>
      <w:r w:rsidRPr="00E40DBB">
        <w:rPr>
          <w:rFonts w:ascii="Arial" w:hAnsi="Arial" w:cs="Arial"/>
        </w:rPr>
        <w:t xml:space="preserve">» на 2022 - 2024 гг. </w:t>
      </w:r>
    </w:p>
    <w:p w:rsidR="001567D2" w:rsidRPr="00FB33D0" w:rsidRDefault="001567D2" w:rsidP="001567D2">
      <w:pPr>
        <w:ind w:firstLine="708"/>
        <w:jc w:val="center"/>
        <w:rPr>
          <w:rFonts w:ascii="Arial" w:hAnsi="Arial" w:cs="Arial"/>
        </w:rPr>
      </w:pPr>
      <w:r w:rsidRPr="00FB33D0">
        <w:rPr>
          <w:rFonts w:ascii="Arial" w:hAnsi="Arial" w:cs="Arial"/>
        </w:rPr>
        <w:t xml:space="preserve">за </w:t>
      </w:r>
      <w:r>
        <w:rPr>
          <w:rFonts w:ascii="Arial" w:hAnsi="Arial" w:cs="Arial"/>
        </w:rPr>
        <w:t>2023</w:t>
      </w:r>
      <w:r w:rsidRPr="00FB33D0">
        <w:rPr>
          <w:rFonts w:ascii="Arial" w:hAnsi="Arial" w:cs="Arial"/>
        </w:rPr>
        <w:t xml:space="preserve"> год</w:t>
      </w:r>
    </w:p>
    <w:p w:rsidR="001567D2" w:rsidRPr="00FB33D0" w:rsidRDefault="001567D2" w:rsidP="001567D2">
      <w:pPr>
        <w:ind w:firstLine="708"/>
        <w:jc w:val="center"/>
        <w:rPr>
          <w:rFonts w:ascii="Arial" w:hAnsi="Arial" w:cs="Arial"/>
        </w:rPr>
      </w:pPr>
      <w:r w:rsidRPr="00FB33D0">
        <w:rPr>
          <w:rFonts w:ascii="Arial" w:hAnsi="Arial" w:cs="Arial"/>
        </w:rPr>
        <w:t>(отчетный год)</w:t>
      </w:r>
    </w:p>
    <w:p w:rsidR="001567D2" w:rsidRPr="00FB33D0" w:rsidRDefault="001567D2" w:rsidP="001567D2">
      <w:pPr>
        <w:ind w:firstLine="708"/>
        <w:jc w:val="both"/>
        <w:rPr>
          <w:rFonts w:ascii="Arial" w:hAnsi="Arial" w:cs="Arial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2976"/>
        <w:gridCol w:w="1418"/>
        <w:gridCol w:w="1134"/>
        <w:gridCol w:w="1134"/>
      </w:tblGrid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both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№</w:t>
            </w:r>
            <w:proofErr w:type="gramStart"/>
            <w:r w:rsidRPr="00FB33D0">
              <w:rPr>
                <w:rFonts w:ascii="Arial" w:hAnsi="Arial" w:cs="Arial"/>
              </w:rPr>
              <w:t>п</w:t>
            </w:r>
            <w:proofErr w:type="gramEnd"/>
            <w:r w:rsidRPr="00FB33D0">
              <w:rPr>
                <w:rFonts w:ascii="Arial" w:hAnsi="Arial" w:cs="Arial"/>
              </w:rPr>
              <w:t>/п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Критерии оценки эффективности реализации подпрограммы</w:t>
            </w:r>
          </w:p>
        </w:tc>
        <w:tc>
          <w:tcPr>
            <w:tcW w:w="2976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Вариант оценки</w:t>
            </w:r>
          </w:p>
        </w:tc>
        <w:tc>
          <w:tcPr>
            <w:tcW w:w="1418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Значение критерия оценки эффективности (от</w:t>
            </w:r>
            <w:r>
              <w:rPr>
                <w:rFonts w:ascii="Arial" w:hAnsi="Arial" w:cs="Arial"/>
              </w:rPr>
              <w:t xml:space="preserve"> </w:t>
            </w:r>
            <w:r w:rsidRPr="00FB33D0">
              <w:rPr>
                <w:rFonts w:ascii="Arial" w:hAnsi="Arial" w:cs="Arial"/>
              </w:rPr>
              <w:t>0 до 1)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Вес критерия оценки эффективности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Оценка эффективности в баллах (гр. 4хгр.5)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both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2</w:t>
            </w:r>
          </w:p>
        </w:tc>
        <w:tc>
          <w:tcPr>
            <w:tcW w:w="2976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6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Соответствие количества достигнутых и запланированных подпрограммой целевых показателей</w:t>
            </w:r>
          </w:p>
        </w:tc>
        <w:tc>
          <w:tcPr>
            <w:tcW w:w="2976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отношение количества достигнутых к количеству запланированных подпрограммой целевых показателей</w:t>
            </w:r>
          </w:p>
        </w:tc>
        <w:tc>
          <w:tcPr>
            <w:tcW w:w="1418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25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25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Выполнение мероприятий подпрограммы в отчетном году</w:t>
            </w:r>
          </w:p>
        </w:tc>
        <w:tc>
          <w:tcPr>
            <w:tcW w:w="2976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отношение выполненных мероприятий подпрограммы  &lt;*&gt; к общему числу запланированных мероприятий подпрограммы</w:t>
            </w:r>
          </w:p>
        </w:tc>
        <w:tc>
          <w:tcPr>
            <w:tcW w:w="1418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20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B33D0">
              <w:rPr>
                <w:rFonts w:ascii="Arial" w:hAnsi="Arial" w:cs="Arial"/>
              </w:rPr>
              <w:t>0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Выполнение мероприятий подпрограммы с начала ее реализации</w:t>
            </w:r>
          </w:p>
        </w:tc>
        <w:tc>
          <w:tcPr>
            <w:tcW w:w="2976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отношение выполненных мероприятий подпрограммы &lt;*&gt;</w:t>
            </w:r>
            <w:r>
              <w:rPr>
                <w:rFonts w:ascii="Arial" w:hAnsi="Arial" w:cs="Arial"/>
              </w:rPr>
              <w:t xml:space="preserve"> </w:t>
            </w:r>
            <w:r w:rsidRPr="00FB33D0">
              <w:rPr>
                <w:rFonts w:ascii="Arial" w:hAnsi="Arial" w:cs="Arial"/>
              </w:rPr>
              <w:t>к общему числу запланированных мероприятий</w:t>
            </w:r>
          </w:p>
        </w:tc>
        <w:tc>
          <w:tcPr>
            <w:tcW w:w="1418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15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15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976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 xml:space="preserve">отношение фактического объема финансирования подпрограммы к </w:t>
            </w:r>
            <w:r w:rsidRPr="00FB33D0">
              <w:rPr>
                <w:rFonts w:ascii="Arial" w:hAnsi="Arial" w:cs="Arial"/>
              </w:rPr>
              <w:lastRenderedPageBreak/>
              <w:t>плановому объему финансирования</w:t>
            </w:r>
          </w:p>
        </w:tc>
        <w:tc>
          <w:tcPr>
            <w:tcW w:w="1418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10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55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Уровень фактического объема финансирования подпрограммы с начала ее реализации</w:t>
            </w:r>
          </w:p>
        </w:tc>
        <w:tc>
          <w:tcPr>
            <w:tcW w:w="2976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418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10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Отклонение освоенного объема финансирования подпрограммы из областного бюджета от фактического объема финансирования из областного бюджета (с начала ее реализации)</w:t>
            </w:r>
          </w:p>
        </w:tc>
        <w:tc>
          <w:tcPr>
            <w:tcW w:w="2976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 xml:space="preserve">отношение освоенного объема финансирования к </w:t>
            </w:r>
            <w:proofErr w:type="gramStart"/>
            <w:r w:rsidRPr="00FB33D0">
              <w:rPr>
                <w:rFonts w:ascii="Arial" w:hAnsi="Arial" w:cs="Arial"/>
              </w:rPr>
              <w:t>фактическому</w:t>
            </w:r>
            <w:proofErr w:type="gramEnd"/>
            <w:r w:rsidRPr="00FB33D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5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Отклонение освоенного объема финансирования подпрограммы из федерального бюджета от фактического объема финансирования из федерального бюджета (с начала ее реализации) &lt;**&gt;</w:t>
            </w:r>
          </w:p>
        </w:tc>
        <w:tc>
          <w:tcPr>
            <w:tcW w:w="2976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 xml:space="preserve">отношение освоенного объема финансирования к </w:t>
            </w:r>
            <w:proofErr w:type="gramStart"/>
            <w:r w:rsidRPr="00FB33D0">
              <w:rPr>
                <w:rFonts w:ascii="Arial" w:hAnsi="Arial" w:cs="Arial"/>
              </w:rPr>
              <w:t>фактическому</w:t>
            </w:r>
            <w:proofErr w:type="gramEnd"/>
          </w:p>
        </w:tc>
        <w:tc>
          <w:tcPr>
            <w:tcW w:w="1418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5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Отклонение освоенного объема финансирования подпрограммы из местных бюджетов от фактического объема финансирования из местных бюджетов</w:t>
            </w:r>
            <w:r>
              <w:rPr>
                <w:rFonts w:ascii="Arial" w:hAnsi="Arial" w:cs="Arial"/>
              </w:rPr>
              <w:t xml:space="preserve"> </w:t>
            </w:r>
            <w:r w:rsidRPr="00FB33D0">
              <w:rPr>
                <w:rFonts w:ascii="Arial" w:hAnsi="Arial" w:cs="Arial"/>
              </w:rPr>
              <w:t>(с начала ее реализации) &lt;**&gt;</w:t>
            </w:r>
          </w:p>
        </w:tc>
        <w:tc>
          <w:tcPr>
            <w:tcW w:w="2976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 xml:space="preserve">отношение основного объема финансирования к </w:t>
            </w:r>
            <w:proofErr w:type="gramStart"/>
            <w:r w:rsidRPr="00FB33D0">
              <w:rPr>
                <w:rFonts w:ascii="Arial" w:hAnsi="Arial" w:cs="Arial"/>
              </w:rPr>
              <w:t>фактическому</w:t>
            </w:r>
            <w:proofErr w:type="gramEnd"/>
          </w:p>
        </w:tc>
        <w:tc>
          <w:tcPr>
            <w:tcW w:w="1418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5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Default="001567D2" w:rsidP="00E86C43">
            <w:pPr>
              <w:ind w:firstLine="708"/>
              <w:jc w:val="both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9</w:t>
            </w:r>
          </w:p>
          <w:p w:rsidR="001567D2" w:rsidRPr="00996FDE" w:rsidRDefault="001567D2" w:rsidP="00E86C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Отклонение освоенного объема финансирования подпрограммы из внебюджетных источников от фактического объема финансирования из внебюджетных источников (с начала ее реализации) &lt;**&gt;</w:t>
            </w:r>
          </w:p>
        </w:tc>
        <w:tc>
          <w:tcPr>
            <w:tcW w:w="2976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 xml:space="preserve">отношение освоенного объема финансирования к </w:t>
            </w:r>
            <w:proofErr w:type="gramStart"/>
            <w:r w:rsidRPr="00FB33D0">
              <w:rPr>
                <w:rFonts w:ascii="Arial" w:hAnsi="Arial" w:cs="Arial"/>
              </w:rPr>
              <w:t>фактическому</w:t>
            </w:r>
            <w:proofErr w:type="gramEnd"/>
          </w:p>
        </w:tc>
        <w:tc>
          <w:tcPr>
            <w:tcW w:w="1418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5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both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Оценка эффективности реализации подпрограммы в баллах (</w:t>
            </w:r>
            <w:proofErr w:type="spellStart"/>
            <w:r w:rsidRPr="00FB33D0">
              <w:rPr>
                <w:rFonts w:ascii="Arial" w:hAnsi="Arial" w:cs="Arial"/>
              </w:rPr>
              <w:t>пэф</w:t>
            </w:r>
            <w:proofErr w:type="spellEnd"/>
            <w:r w:rsidRPr="00FB33D0">
              <w:rPr>
                <w:rFonts w:ascii="Arial" w:hAnsi="Arial" w:cs="Arial"/>
              </w:rPr>
              <w:t>) &lt;***&gt;</w:t>
            </w:r>
          </w:p>
        </w:tc>
        <w:tc>
          <w:tcPr>
            <w:tcW w:w="2976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х</w:t>
            </w:r>
          </w:p>
          <w:p w:rsidR="001567D2" w:rsidRPr="00FB33D0" w:rsidRDefault="001567D2" w:rsidP="00E86C43">
            <w:pPr>
              <w:ind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100</w:t>
            </w:r>
          </w:p>
        </w:tc>
      </w:tr>
    </w:tbl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Pr="00FB33D0" w:rsidRDefault="001567D2" w:rsidP="001567D2">
      <w:pPr>
        <w:ind w:firstLine="708"/>
        <w:jc w:val="both"/>
        <w:rPr>
          <w:rFonts w:ascii="Arial" w:hAnsi="Arial" w:cs="Arial"/>
        </w:rPr>
      </w:pPr>
      <w:r w:rsidRPr="00FB33D0">
        <w:rPr>
          <w:rFonts w:ascii="Arial" w:hAnsi="Arial" w:cs="Arial"/>
        </w:rPr>
        <w:t>&lt;*&gt; Мероприятие подпрограммы, которое выполнено частично, признается невыполненным.</w:t>
      </w:r>
    </w:p>
    <w:p w:rsidR="001567D2" w:rsidRPr="00FB33D0" w:rsidRDefault="001567D2" w:rsidP="001567D2">
      <w:pPr>
        <w:ind w:firstLine="708"/>
        <w:jc w:val="both"/>
        <w:rPr>
          <w:rFonts w:ascii="Arial" w:hAnsi="Arial" w:cs="Arial"/>
        </w:rPr>
      </w:pPr>
      <w:r w:rsidRPr="00FB33D0">
        <w:rPr>
          <w:rFonts w:ascii="Arial" w:hAnsi="Arial" w:cs="Arial"/>
        </w:rPr>
        <w:t xml:space="preserve">&lt;**&gt; В случае привлечения на реализацию муниципальной программы средств из федерального бюджета или внебюджетных источников. При отсутствии данного вида финансирования значение критерия берется </w:t>
      </w:r>
      <w:proofErr w:type="gramStart"/>
      <w:r w:rsidRPr="00FB33D0">
        <w:rPr>
          <w:rFonts w:ascii="Arial" w:hAnsi="Arial" w:cs="Arial"/>
        </w:rPr>
        <w:t>равным</w:t>
      </w:r>
      <w:proofErr w:type="gramEnd"/>
      <w:r w:rsidRPr="00FB33D0">
        <w:rPr>
          <w:rFonts w:ascii="Arial" w:hAnsi="Arial" w:cs="Arial"/>
        </w:rPr>
        <w:t xml:space="preserve"> 1.</w:t>
      </w:r>
    </w:p>
    <w:p w:rsidR="001567D2" w:rsidRPr="00FB33D0" w:rsidRDefault="001567D2" w:rsidP="001567D2">
      <w:pPr>
        <w:ind w:firstLine="708"/>
        <w:jc w:val="both"/>
        <w:rPr>
          <w:rFonts w:ascii="Arial" w:hAnsi="Arial" w:cs="Arial"/>
        </w:rPr>
      </w:pPr>
      <w:r w:rsidRPr="00FB33D0">
        <w:rPr>
          <w:rFonts w:ascii="Arial" w:hAnsi="Arial" w:cs="Arial"/>
        </w:rPr>
        <w:t>&lt;***&gt; Сумма баллов по графе 6.</w:t>
      </w:r>
    </w:p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Default="001567D2" w:rsidP="001567D2">
      <w:pPr>
        <w:ind w:firstLine="708"/>
        <w:jc w:val="right"/>
        <w:rPr>
          <w:rFonts w:ascii="Courier New" w:hAnsi="Courier New" w:cs="Courier New"/>
          <w:sz w:val="20"/>
        </w:rPr>
      </w:pPr>
      <w:r w:rsidRPr="00996FDE">
        <w:rPr>
          <w:rFonts w:ascii="Courier New" w:hAnsi="Courier New" w:cs="Courier New"/>
          <w:sz w:val="20"/>
        </w:rPr>
        <w:t xml:space="preserve">Таблица </w:t>
      </w:r>
      <w:r>
        <w:rPr>
          <w:rFonts w:ascii="Courier New" w:hAnsi="Courier New" w:cs="Courier New"/>
          <w:sz w:val="20"/>
        </w:rPr>
        <w:t>6</w:t>
      </w:r>
    </w:p>
    <w:p w:rsidR="001567D2" w:rsidRPr="00FB33D0" w:rsidRDefault="001567D2" w:rsidP="001567D2">
      <w:pPr>
        <w:ind w:firstLine="708"/>
        <w:jc w:val="righ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Муниципальные программы 2023 года</w:t>
      </w:r>
    </w:p>
    <w:p w:rsidR="001567D2" w:rsidRPr="00996FDE" w:rsidRDefault="001567D2" w:rsidP="001567D2">
      <w:pPr>
        <w:ind w:firstLine="708"/>
        <w:jc w:val="right"/>
        <w:rPr>
          <w:rFonts w:ascii="Courier New" w:hAnsi="Courier New" w:cs="Courier New"/>
          <w:sz w:val="20"/>
        </w:rPr>
      </w:pPr>
    </w:p>
    <w:p w:rsidR="001567D2" w:rsidRPr="00FB33D0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Pr="00FB33D0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Pr="00FB33D0" w:rsidRDefault="001567D2" w:rsidP="001567D2">
      <w:pPr>
        <w:ind w:firstLine="708"/>
        <w:jc w:val="center"/>
        <w:rPr>
          <w:rFonts w:ascii="Arial" w:hAnsi="Arial" w:cs="Arial"/>
        </w:rPr>
      </w:pPr>
      <w:r w:rsidRPr="00FB33D0">
        <w:rPr>
          <w:rFonts w:ascii="Arial" w:hAnsi="Arial" w:cs="Arial"/>
        </w:rPr>
        <w:t>Муниципальная программа</w:t>
      </w:r>
    </w:p>
    <w:p w:rsidR="001567D2" w:rsidRPr="00FB33D0" w:rsidRDefault="001567D2" w:rsidP="001567D2">
      <w:pPr>
        <w:ind w:firstLine="708"/>
        <w:jc w:val="center"/>
        <w:rPr>
          <w:rFonts w:ascii="Arial" w:hAnsi="Arial" w:cs="Arial"/>
        </w:rPr>
      </w:pPr>
    </w:p>
    <w:p w:rsidR="001567D2" w:rsidRDefault="001567D2" w:rsidP="001567D2">
      <w:pPr>
        <w:ind w:firstLine="708"/>
        <w:jc w:val="center"/>
        <w:rPr>
          <w:rFonts w:ascii="Arial" w:hAnsi="Arial" w:cs="Arial"/>
        </w:rPr>
      </w:pPr>
      <w:r w:rsidRPr="00197A42">
        <w:rPr>
          <w:rFonts w:ascii="Arial" w:hAnsi="Arial" w:cs="Arial"/>
        </w:rPr>
        <w:t>Развитие физической культуры и спорта в муниципальном образовании «</w:t>
      </w:r>
      <w:proofErr w:type="spellStart"/>
      <w:r w:rsidRPr="00197A42">
        <w:rPr>
          <w:rFonts w:ascii="Arial" w:hAnsi="Arial" w:cs="Arial"/>
        </w:rPr>
        <w:t>Ныгда</w:t>
      </w:r>
      <w:proofErr w:type="spellEnd"/>
      <w:r w:rsidRPr="00197A42">
        <w:rPr>
          <w:rFonts w:ascii="Arial" w:hAnsi="Arial" w:cs="Arial"/>
        </w:rPr>
        <w:t>» на 2021 - 2023 гг.</w:t>
      </w:r>
    </w:p>
    <w:p w:rsidR="001567D2" w:rsidRPr="00FB33D0" w:rsidRDefault="001567D2" w:rsidP="001567D2">
      <w:pPr>
        <w:ind w:firstLine="708"/>
        <w:jc w:val="center"/>
        <w:rPr>
          <w:rFonts w:ascii="Arial" w:hAnsi="Arial" w:cs="Arial"/>
        </w:rPr>
      </w:pPr>
      <w:r w:rsidRPr="00FB33D0">
        <w:rPr>
          <w:rFonts w:ascii="Arial" w:hAnsi="Arial" w:cs="Arial"/>
        </w:rPr>
        <w:t xml:space="preserve">за </w:t>
      </w:r>
      <w:r>
        <w:rPr>
          <w:rFonts w:ascii="Arial" w:hAnsi="Arial" w:cs="Arial"/>
        </w:rPr>
        <w:t>2023</w:t>
      </w:r>
      <w:r w:rsidRPr="00FB33D0">
        <w:rPr>
          <w:rFonts w:ascii="Arial" w:hAnsi="Arial" w:cs="Arial"/>
        </w:rPr>
        <w:t xml:space="preserve"> год</w:t>
      </w:r>
    </w:p>
    <w:p w:rsidR="001567D2" w:rsidRPr="00FB33D0" w:rsidRDefault="001567D2" w:rsidP="001567D2">
      <w:pPr>
        <w:ind w:firstLine="708"/>
        <w:jc w:val="center"/>
        <w:rPr>
          <w:rFonts w:ascii="Arial" w:hAnsi="Arial" w:cs="Arial"/>
        </w:rPr>
      </w:pPr>
      <w:r w:rsidRPr="00FB33D0">
        <w:rPr>
          <w:rFonts w:ascii="Arial" w:hAnsi="Arial" w:cs="Arial"/>
        </w:rPr>
        <w:t>(отчетный год)</w:t>
      </w:r>
    </w:p>
    <w:p w:rsidR="001567D2" w:rsidRPr="00FB33D0" w:rsidRDefault="001567D2" w:rsidP="001567D2">
      <w:pPr>
        <w:ind w:firstLine="708"/>
        <w:jc w:val="both"/>
        <w:rPr>
          <w:rFonts w:ascii="Arial" w:hAnsi="Arial" w:cs="Arial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2976"/>
        <w:gridCol w:w="1418"/>
        <w:gridCol w:w="1134"/>
        <w:gridCol w:w="1134"/>
      </w:tblGrid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both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№</w:t>
            </w:r>
            <w:proofErr w:type="gramStart"/>
            <w:r w:rsidRPr="00FB33D0">
              <w:rPr>
                <w:rFonts w:ascii="Arial" w:hAnsi="Arial" w:cs="Arial"/>
              </w:rPr>
              <w:t>п</w:t>
            </w:r>
            <w:proofErr w:type="gramEnd"/>
            <w:r w:rsidRPr="00FB33D0">
              <w:rPr>
                <w:rFonts w:ascii="Arial" w:hAnsi="Arial" w:cs="Arial"/>
              </w:rPr>
              <w:t>/п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Критерии оценки эффективности реализации подпрограммы</w:t>
            </w:r>
          </w:p>
        </w:tc>
        <w:tc>
          <w:tcPr>
            <w:tcW w:w="2976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Вариант оценки</w:t>
            </w:r>
          </w:p>
        </w:tc>
        <w:tc>
          <w:tcPr>
            <w:tcW w:w="1418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Значение критерия оценки эффективности (от</w:t>
            </w:r>
            <w:r>
              <w:rPr>
                <w:rFonts w:ascii="Arial" w:hAnsi="Arial" w:cs="Arial"/>
              </w:rPr>
              <w:t xml:space="preserve"> </w:t>
            </w:r>
            <w:r w:rsidRPr="00FB33D0">
              <w:rPr>
                <w:rFonts w:ascii="Arial" w:hAnsi="Arial" w:cs="Arial"/>
              </w:rPr>
              <w:t>0 до 1)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Вес критерия оценки эффективности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Оценка эффективности в баллах (гр. 4хгр.5)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both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2</w:t>
            </w:r>
          </w:p>
        </w:tc>
        <w:tc>
          <w:tcPr>
            <w:tcW w:w="2976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6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Соответствие количества достигнутых и запланированных подпрограммой целевых показателей</w:t>
            </w:r>
          </w:p>
        </w:tc>
        <w:tc>
          <w:tcPr>
            <w:tcW w:w="2976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отношение количества достигнутых к количеству запланированных подпрограммой целевых показателей</w:t>
            </w:r>
          </w:p>
        </w:tc>
        <w:tc>
          <w:tcPr>
            <w:tcW w:w="1418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25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25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Выполнение мероприятий подпрограммы в отчетном году</w:t>
            </w:r>
          </w:p>
        </w:tc>
        <w:tc>
          <w:tcPr>
            <w:tcW w:w="2976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отношение выполненных мероприятий подпрограммы  &lt;*&gt; к общему числу запланированных мероприятий подпрограммы</w:t>
            </w:r>
          </w:p>
        </w:tc>
        <w:tc>
          <w:tcPr>
            <w:tcW w:w="1418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20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FB33D0">
              <w:rPr>
                <w:rFonts w:ascii="Arial" w:hAnsi="Arial" w:cs="Arial"/>
              </w:rPr>
              <w:t>0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Выполнение мероприятий подпрограммы с начала ее реализации</w:t>
            </w:r>
          </w:p>
        </w:tc>
        <w:tc>
          <w:tcPr>
            <w:tcW w:w="2976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отношение выполненных мероприятий подпрограммы &lt;*&gt;</w:t>
            </w:r>
            <w:r>
              <w:rPr>
                <w:rFonts w:ascii="Arial" w:hAnsi="Arial" w:cs="Arial"/>
              </w:rPr>
              <w:t xml:space="preserve"> </w:t>
            </w:r>
            <w:r w:rsidRPr="00FB33D0">
              <w:rPr>
                <w:rFonts w:ascii="Arial" w:hAnsi="Arial" w:cs="Arial"/>
              </w:rPr>
              <w:t>к общему числу запланированных мероприятий</w:t>
            </w:r>
          </w:p>
        </w:tc>
        <w:tc>
          <w:tcPr>
            <w:tcW w:w="1418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15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15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976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 xml:space="preserve">отношение фактического объема финансирования подпрограммы к </w:t>
            </w:r>
            <w:r w:rsidRPr="00FB33D0">
              <w:rPr>
                <w:rFonts w:ascii="Arial" w:hAnsi="Arial" w:cs="Arial"/>
              </w:rPr>
              <w:lastRenderedPageBreak/>
              <w:t>плановому объему финансирования</w:t>
            </w:r>
          </w:p>
        </w:tc>
        <w:tc>
          <w:tcPr>
            <w:tcW w:w="1418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10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55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Уровень фактического объема финансирования подпрограммы с начала ее реализации</w:t>
            </w:r>
          </w:p>
        </w:tc>
        <w:tc>
          <w:tcPr>
            <w:tcW w:w="2976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418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10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Отклонение освоенного объема финансирования подпрограммы из областного бюджета от фактического объема финансирования из областного бюджета (с начала ее реализации)</w:t>
            </w:r>
          </w:p>
        </w:tc>
        <w:tc>
          <w:tcPr>
            <w:tcW w:w="2976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 xml:space="preserve">отношение освоенного объема финансирования к </w:t>
            </w:r>
            <w:proofErr w:type="gramStart"/>
            <w:r w:rsidRPr="00FB33D0">
              <w:rPr>
                <w:rFonts w:ascii="Arial" w:hAnsi="Arial" w:cs="Arial"/>
              </w:rPr>
              <w:t>фактическому</w:t>
            </w:r>
            <w:proofErr w:type="gramEnd"/>
            <w:r w:rsidRPr="00FB33D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5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Отклонение освоенного объема финансирования подпрограммы из федерального бюджета от фактического объема финансирования из федерального бюджета (с начала ее реализации) &lt;**&gt;</w:t>
            </w:r>
          </w:p>
        </w:tc>
        <w:tc>
          <w:tcPr>
            <w:tcW w:w="2976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 xml:space="preserve">отношение освоенного объема финансирования к </w:t>
            </w:r>
            <w:proofErr w:type="gramStart"/>
            <w:r w:rsidRPr="00FB33D0">
              <w:rPr>
                <w:rFonts w:ascii="Arial" w:hAnsi="Arial" w:cs="Arial"/>
              </w:rPr>
              <w:t>фактическому</w:t>
            </w:r>
            <w:proofErr w:type="gramEnd"/>
          </w:p>
        </w:tc>
        <w:tc>
          <w:tcPr>
            <w:tcW w:w="1418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5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Отклонение освоенного объема финансирования подпрограммы из местных бюджетов от фактического объема финансирования из местных бюджетов</w:t>
            </w:r>
            <w:r>
              <w:rPr>
                <w:rFonts w:ascii="Arial" w:hAnsi="Arial" w:cs="Arial"/>
              </w:rPr>
              <w:t xml:space="preserve"> </w:t>
            </w:r>
            <w:r w:rsidRPr="00FB33D0">
              <w:rPr>
                <w:rFonts w:ascii="Arial" w:hAnsi="Arial" w:cs="Arial"/>
              </w:rPr>
              <w:t>(с начала ее реализации) &lt;**&gt;</w:t>
            </w:r>
          </w:p>
        </w:tc>
        <w:tc>
          <w:tcPr>
            <w:tcW w:w="2976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 xml:space="preserve">отношение основного объема финансирования к </w:t>
            </w:r>
            <w:proofErr w:type="gramStart"/>
            <w:r w:rsidRPr="00FB33D0">
              <w:rPr>
                <w:rFonts w:ascii="Arial" w:hAnsi="Arial" w:cs="Arial"/>
              </w:rPr>
              <w:t>фактическому</w:t>
            </w:r>
            <w:proofErr w:type="gramEnd"/>
          </w:p>
        </w:tc>
        <w:tc>
          <w:tcPr>
            <w:tcW w:w="1418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5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Default="001567D2" w:rsidP="00E86C43">
            <w:pPr>
              <w:ind w:firstLine="708"/>
              <w:jc w:val="both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9</w:t>
            </w:r>
          </w:p>
          <w:p w:rsidR="001567D2" w:rsidRPr="00996FDE" w:rsidRDefault="001567D2" w:rsidP="00E86C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Отклонение освоенного объема финансирования подпрограммы из внебюджетных источников от фактического объема финансирования из внебюджетных источников (с начала ее реализации) &lt;**&gt;</w:t>
            </w:r>
          </w:p>
        </w:tc>
        <w:tc>
          <w:tcPr>
            <w:tcW w:w="2976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 xml:space="preserve">отношение освоенного объема финансирования к </w:t>
            </w:r>
            <w:proofErr w:type="gramStart"/>
            <w:r w:rsidRPr="00FB33D0">
              <w:rPr>
                <w:rFonts w:ascii="Arial" w:hAnsi="Arial" w:cs="Arial"/>
              </w:rPr>
              <w:t>фактическому</w:t>
            </w:r>
            <w:proofErr w:type="gramEnd"/>
          </w:p>
        </w:tc>
        <w:tc>
          <w:tcPr>
            <w:tcW w:w="1418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5</w:t>
            </w:r>
          </w:p>
        </w:tc>
      </w:tr>
      <w:tr w:rsidR="001567D2" w:rsidRPr="00FB33D0" w:rsidTr="00E86C43">
        <w:tc>
          <w:tcPr>
            <w:tcW w:w="567" w:type="dxa"/>
          </w:tcPr>
          <w:p w:rsidR="001567D2" w:rsidRPr="00FB33D0" w:rsidRDefault="001567D2" w:rsidP="00E86C43">
            <w:pPr>
              <w:ind w:firstLine="708"/>
              <w:jc w:val="both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3261" w:type="dxa"/>
          </w:tcPr>
          <w:p w:rsidR="001567D2" w:rsidRPr="00FB33D0" w:rsidRDefault="001567D2" w:rsidP="00E86C43">
            <w:pPr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Оценка эффективности реализации подпрограммы в баллах (</w:t>
            </w:r>
            <w:proofErr w:type="spellStart"/>
            <w:r w:rsidRPr="00FB33D0">
              <w:rPr>
                <w:rFonts w:ascii="Arial" w:hAnsi="Arial" w:cs="Arial"/>
              </w:rPr>
              <w:t>пэф</w:t>
            </w:r>
            <w:proofErr w:type="spellEnd"/>
            <w:r w:rsidRPr="00FB33D0">
              <w:rPr>
                <w:rFonts w:ascii="Arial" w:hAnsi="Arial" w:cs="Arial"/>
              </w:rPr>
              <w:t>) &lt;***&gt;</w:t>
            </w:r>
          </w:p>
        </w:tc>
        <w:tc>
          <w:tcPr>
            <w:tcW w:w="2976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х</w:t>
            </w:r>
          </w:p>
          <w:p w:rsidR="001567D2" w:rsidRPr="00FB33D0" w:rsidRDefault="001567D2" w:rsidP="00E86C43">
            <w:pPr>
              <w:ind w:firstLine="70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</w:tcPr>
          <w:p w:rsidR="001567D2" w:rsidRPr="00FB33D0" w:rsidRDefault="001567D2" w:rsidP="00E86C43">
            <w:pPr>
              <w:jc w:val="center"/>
              <w:rPr>
                <w:rFonts w:ascii="Arial" w:hAnsi="Arial" w:cs="Arial"/>
              </w:rPr>
            </w:pPr>
            <w:r w:rsidRPr="00FB33D0">
              <w:rPr>
                <w:rFonts w:ascii="Arial" w:hAnsi="Arial" w:cs="Arial"/>
              </w:rPr>
              <w:t>100</w:t>
            </w:r>
          </w:p>
        </w:tc>
      </w:tr>
    </w:tbl>
    <w:p w:rsidR="001567D2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Pr="00FB33D0" w:rsidRDefault="001567D2" w:rsidP="001567D2">
      <w:pPr>
        <w:ind w:firstLine="708"/>
        <w:jc w:val="both"/>
        <w:rPr>
          <w:rFonts w:ascii="Arial" w:hAnsi="Arial" w:cs="Arial"/>
        </w:rPr>
      </w:pPr>
      <w:r w:rsidRPr="00FB33D0">
        <w:rPr>
          <w:rFonts w:ascii="Arial" w:hAnsi="Arial" w:cs="Arial"/>
        </w:rPr>
        <w:t>&lt;*&gt; Мероприятие подпрограммы, которое выполнено частично, признается невыполненным.</w:t>
      </w:r>
    </w:p>
    <w:p w:rsidR="001567D2" w:rsidRPr="00FB33D0" w:rsidRDefault="001567D2" w:rsidP="001567D2">
      <w:pPr>
        <w:ind w:firstLine="708"/>
        <w:jc w:val="both"/>
        <w:rPr>
          <w:rFonts w:ascii="Arial" w:hAnsi="Arial" w:cs="Arial"/>
        </w:rPr>
      </w:pPr>
      <w:r w:rsidRPr="00FB33D0">
        <w:rPr>
          <w:rFonts w:ascii="Arial" w:hAnsi="Arial" w:cs="Arial"/>
        </w:rPr>
        <w:t xml:space="preserve">&lt;**&gt; В случае привлечения на реализацию муниципальной программы средств из федерального бюджета или внебюджетных источников. При отсутствии данного вида финансирования значение критерия берется </w:t>
      </w:r>
      <w:proofErr w:type="gramStart"/>
      <w:r w:rsidRPr="00FB33D0">
        <w:rPr>
          <w:rFonts w:ascii="Arial" w:hAnsi="Arial" w:cs="Arial"/>
        </w:rPr>
        <w:t>равным</w:t>
      </w:r>
      <w:proofErr w:type="gramEnd"/>
      <w:r w:rsidRPr="00FB33D0">
        <w:rPr>
          <w:rFonts w:ascii="Arial" w:hAnsi="Arial" w:cs="Arial"/>
        </w:rPr>
        <w:t xml:space="preserve"> 1.</w:t>
      </w:r>
    </w:p>
    <w:p w:rsidR="001567D2" w:rsidRPr="00FB33D0" w:rsidRDefault="001567D2" w:rsidP="001567D2">
      <w:pPr>
        <w:ind w:firstLine="708"/>
        <w:jc w:val="both"/>
        <w:rPr>
          <w:rFonts w:ascii="Arial" w:hAnsi="Arial" w:cs="Arial"/>
        </w:rPr>
      </w:pPr>
      <w:r w:rsidRPr="00FB33D0">
        <w:rPr>
          <w:rFonts w:ascii="Arial" w:hAnsi="Arial" w:cs="Arial"/>
        </w:rPr>
        <w:t>&lt;***&gt; Сумма баллов по графе 6.</w:t>
      </w:r>
    </w:p>
    <w:p w:rsidR="001567D2" w:rsidRPr="001D799C" w:rsidRDefault="001567D2" w:rsidP="001567D2">
      <w:pPr>
        <w:ind w:firstLine="708"/>
        <w:jc w:val="both"/>
        <w:rPr>
          <w:rFonts w:ascii="Arial" w:hAnsi="Arial" w:cs="Arial"/>
        </w:rPr>
      </w:pPr>
    </w:p>
    <w:p w:rsidR="001567D2" w:rsidRDefault="001567D2" w:rsidP="007956F3">
      <w:pPr>
        <w:ind w:left="-567" w:firstLine="851"/>
        <w:jc w:val="both"/>
        <w:rPr>
          <w:rFonts w:ascii="Arial" w:hAnsi="Arial" w:cs="Arial"/>
        </w:rPr>
      </w:pPr>
    </w:p>
    <w:p w:rsidR="001567D2" w:rsidRDefault="001567D2" w:rsidP="007956F3">
      <w:pPr>
        <w:ind w:left="-567" w:firstLine="851"/>
        <w:jc w:val="both"/>
        <w:rPr>
          <w:rFonts w:ascii="Arial" w:hAnsi="Arial" w:cs="Arial"/>
        </w:rPr>
      </w:pPr>
    </w:p>
    <w:p w:rsidR="001567D2" w:rsidRDefault="001567D2" w:rsidP="007956F3">
      <w:pPr>
        <w:ind w:left="-567" w:firstLine="851"/>
        <w:jc w:val="both"/>
        <w:rPr>
          <w:rFonts w:ascii="Arial" w:hAnsi="Arial" w:cs="Arial"/>
        </w:rPr>
      </w:pPr>
    </w:p>
    <w:p w:rsidR="001567D2" w:rsidRDefault="001567D2" w:rsidP="007956F3">
      <w:pPr>
        <w:ind w:left="-567" w:firstLine="851"/>
        <w:jc w:val="both"/>
        <w:rPr>
          <w:rFonts w:ascii="Arial" w:hAnsi="Arial" w:cs="Arial"/>
        </w:rPr>
      </w:pPr>
    </w:p>
    <w:p w:rsidR="001567D2" w:rsidRDefault="001567D2" w:rsidP="007956F3">
      <w:pPr>
        <w:ind w:left="-567" w:firstLine="851"/>
        <w:jc w:val="both"/>
        <w:rPr>
          <w:rFonts w:ascii="Arial" w:hAnsi="Arial" w:cs="Arial"/>
        </w:rPr>
      </w:pPr>
    </w:p>
    <w:p w:rsidR="00A9715B" w:rsidRDefault="00A9715B" w:rsidP="00A9715B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b/>
        </w:rPr>
        <w:t xml:space="preserve">                                                                      </w:t>
      </w:r>
      <w:r w:rsidRPr="00BC2F7A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5.04.2</w:t>
      </w:r>
      <w:r w:rsidRPr="00BC2F7A">
        <w:rPr>
          <w:rFonts w:ascii="Arial" w:hAnsi="Arial" w:cs="Arial"/>
          <w:b/>
          <w:sz w:val="28"/>
          <w:szCs w:val="28"/>
        </w:rPr>
        <w:t>02</w:t>
      </w:r>
      <w:r w:rsidRPr="00A9715B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>г.</w:t>
      </w:r>
      <w:r w:rsidRPr="00F93486">
        <w:rPr>
          <w:rFonts w:ascii="Arial" w:hAnsi="Arial" w:cs="Arial"/>
          <w:b/>
          <w:sz w:val="28"/>
          <w:szCs w:val="28"/>
        </w:rPr>
        <w:t xml:space="preserve"> №</w:t>
      </w:r>
      <w:r>
        <w:rPr>
          <w:rFonts w:ascii="Arial" w:hAnsi="Arial" w:cs="Arial"/>
          <w:b/>
          <w:sz w:val="28"/>
          <w:szCs w:val="28"/>
        </w:rPr>
        <w:t xml:space="preserve">5/10-дмо                             </w:t>
      </w:r>
    </w:p>
    <w:p w:rsidR="00A9715B" w:rsidRDefault="00A9715B" w:rsidP="00A9715B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</w:rPr>
        <w:t xml:space="preserve">  </w:t>
      </w:r>
      <w:r w:rsidRPr="00C05864">
        <w:rPr>
          <w:rFonts w:ascii="Arial" w:hAnsi="Arial" w:cs="Arial"/>
          <w:b/>
          <w:sz w:val="28"/>
          <w:szCs w:val="28"/>
        </w:rPr>
        <w:t>РОССИЙСКАЯ ФЕДЕРАЦИЯ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A9715B" w:rsidRPr="00C05864" w:rsidRDefault="00A9715B" w:rsidP="00A9715B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</w:t>
      </w:r>
      <w:r w:rsidRPr="00C05864">
        <w:rPr>
          <w:rFonts w:ascii="Arial" w:hAnsi="Arial" w:cs="Arial"/>
          <w:b/>
          <w:sz w:val="28"/>
          <w:szCs w:val="28"/>
        </w:rPr>
        <w:t>ИРКУТСКАЯ ОБЛАСТЬ</w:t>
      </w:r>
    </w:p>
    <w:p w:rsidR="00A9715B" w:rsidRPr="00C05864" w:rsidRDefault="00A9715B" w:rsidP="00A9715B">
      <w:pPr>
        <w:pStyle w:val="NoSpacing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C05864">
        <w:rPr>
          <w:rFonts w:ascii="Arial" w:hAnsi="Arial" w:cs="Arial"/>
          <w:b/>
          <w:sz w:val="28"/>
          <w:szCs w:val="28"/>
        </w:rPr>
        <w:t>АЛАРСКИЙ МУНИЦИПАЛЬНЫЙ РАЙОН</w:t>
      </w:r>
    </w:p>
    <w:p w:rsidR="00A9715B" w:rsidRPr="00C05864" w:rsidRDefault="00A9715B" w:rsidP="00A9715B">
      <w:pPr>
        <w:pStyle w:val="NoSpacing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МУНИЦИПАЛЬНОЕ ОБРАЗОВАНИЕ «НЫГДА</w:t>
      </w:r>
      <w:r w:rsidRPr="00C05864">
        <w:rPr>
          <w:rFonts w:ascii="Arial" w:hAnsi="Arial" w:cs="Arial"/>
          <w:b/>
          <w:sz w:val="28"/>
          <w:szCs w:val="28"/>
        </w:rPr>
        <w:t>»</w:t>
      </w:r>
    </w:p>
    <w:p w:rsidR="00A9715B" w:rsidRDefault="00A9715B" w:rsidP="00A9715B">
      <w:pPr>
        <w:pStyle w:val="NoSpacing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ДУМА</w:t>
      </w:r>
    </w:p>
    <w:p w:rsidR="00A9715B" w:rsidRDefault="00A9715B" w:rsidP="00A9715B">
      <w:pPr>
        <w:pStyle w:val="NoSpacing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РЕШЕНИЕ</w:t>
      </w:r>
    </w:p>
    <w:p w:rsidR="00A9715B" w:rsidRDefault="00A9715B" w:rsidP="00A9715B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A9715B" w:rsidRDefault="00A9715B" w:rsidP="00A9715B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357FE4">
        <w:rPr>
          <w:rFonts w:ascii="Arial" w:hAnsi="Arial" w:cs="Arial"/>
          <w:b/>
          <w:sz w:val="28"/>
          <w:szCs w:val="28"/>
        </w:rPr>
        <w:t>О</w:t>
      </w:r>
      <w:r>
        <w:rPr>
          <w:rFonts w:ascii="Arial" w:hAnsi="Arial" w:cs="Arial"/>
          <w:b/>
          <w:sz w:val="28"/>
          <w:szCs w:val="28"/>
        </w:rPr>
        <w:t>Б УТВЕРЖДЕНИИ ОТЧЕТА ОБ ИСПОЛНЕНИИ БЮДЖЕТА МУНИЦИПАЛЬНОГО ОБРАЗОВАНИЯ «НЫГДА» ЗА 202</w:t>
      </w:r>
      <w:r w:rsidRPr="000235D7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 xml:space="preserve"> ГОД</w:t>
      </w:r>
      <w:r w:rsidRPr="00357FE4">
        <w:rPr>
          <w:rFonts w:ascii="Arial" w:hAnsi="Arial" w:cs="Arial"/>
          <w:b/>
          <w:sz w:val="28"/>
          <w:szCs w:val="28"/>
        </w:rPr>
        <w:t xml:space="preserve"> </w:t>
      </w:r>
    </w:p>
    <w:p w:rsidR="00A9715B" w:rsidRDefault="00A9715B" w:rsidP="00A9715B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A9715B" w:rsidRDefault="00A9715B" w:rsidP="00A9715B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A9715B" w:rsidRDefault="00A9715B" w:rsidP="00A9715B">
      <w:pPr>
        <w:pStyle w:val="NoSpacing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Дума муниципального образования РЕШИЛА:</w:t>
      </w:r>
    </w:p>
    <w:p w:rsidR="00A9715B" w:rsidRDefault="00A9715B" w:rsidP="00A9715B">
      <w:pPr>
        <w:pStyle w:val="NoSpacing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A9715B" w:rsidRPr="00E17AC7" w:rsidRDefault="00A9715B" w:rsidP="00A9715B">
      <w:pPr>
        <w:pStyle w:val="NoSpacing"/>
        <w:outlineLvl w:val="0"/>
        <w:rPr>
          <w:rFonts w:ascii="Arial" w:hAnsi="Arial" w:cs="Arial"/>
          <w:sz w:val="24"/>
          <w:szCs w:val="24"/>
        </w:rPr>
      </w:pPr>
      <w:r w:rsidRPr="00E17AC7">
        <w:rPr>
          <w:rFonts w:ascii="Arial" w:hAnsi="Arial" w:cs="Arial"/>
          <w:sz w:val="24"/>
          <w:szCs w:val="24"/>
        </w:rPr>
        <w:t>1.Утвердить  отчет об исполнении бюджета муниципального образования  «</w:t>
      </w:r>
      <w:proofErr w:type="spellStart"/>
      <w:r w:rsidRPr="00E17AC7">
        <w:rPr>
          <w:rFonts w:ascii="Arial" w:hAnsi="Arial" w:cs="Arial"/>
          <w:sz w:val="24"/>
          <w:szCs w:val="24"/>
        </w:rPr>
        <w:t>Ныгда</w:t>
      </w:r>
      <w:proofErr w:type="spellEnd"/>
      <w:r w:rsidRPr="00E17AC7">
        <w:rPr>
          <w:rFonts w:ascii="Arial" w:hAnsi="Arial" w:cs="Arial"/>
          <w:sz w:val="24"/>
          <w:szCs w:val="24"/>
        </w:rPr>
        <w:t>» (далее местного бюджета) за 202</w:t>
      </w:r>
      <w:r w:rsidRPr="00AA529A">
        <w:rPr>
          <w:rFonts w:ascii="Arial" w:hAnsi="Arial" w:cs="Arial"/>
          <w:sz w:val="24"/>
          <w:szCs w:val="24"/>
        </w:rPr>
        <w:t>3</w:t>
      </w:r>
      <w:r w:rsidRPr="00E17AC7">
        <w:rPr>
          <w:rFonts w:ascii="Arial" w:hAnsi="Arial" w:cs="Arial"/>
          <w:sz w:val="24"/>
          <w:szCs w:val="24"/>
        </w:rPr>
        <w:t xml:space="preserve"> год:</w:t>
      </w:r>
    </w:p>
    <w:p w:rsidR="00A9715B" w:rsidRPr="00A903BB" w:rsidRDefault="00A9715B" w:rsidP="00A971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903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 доходам</w:t>
      </w:r>
      <w:r w:rsidRPr="00A903BB">
        <w:rPr>
          <w:rFonts w:ascii="Arial" w:hAnsi="Arial" w:cs="Arial"/>
        </w:rPr>
        <w:t xml:space="preserve"> в сумме </w:t>
      </w:r>
      <w:r>
        <w:rPr>
          <w:rFonts w:ascii="Arial" w:hAnsi="Arial" w:cs="Arial"/>
        </w:rPr>
        <w:t>1</w:t>
      </w:r>
      <w:r w:rsidRPr="000235D7">
        <w:rPr>
          <w:rFonts w:ascii="Arial" w:hAnsi="Arial" w:cs="Arial"/>
        </w:rPr>
        <w:t>4</w:t>
      </w:r>
      <w:r>
        <w:rPr>
          <w:rFonts w:ascii="Arial" w:hAnsi="Arial" w:cs="Arial"/>
        </w:rPr>
        <w:t>508,60</w:t>
      </w:r>
      <w:r w:rsidRPr="00A903BB">
        <w:rPr>
          <w:rFonts w:ascii="Arial" w:hAnsi="Arial" w:cs="Arial"/>
        </w:rPr>
        <w:t xml:space="preserve"> тыс. руб., в том числе объем межбюджетных трансфертов, получаемых из других бюджетов бюджетной системы Российской Федерации, в </w:t>
      </w:r>
      <w:r w:rsidRPr="00F477A6">
        <w:rPr>
          <w:rFonts w:ascii="Arial" w:hAnsi="Arial" w:cs="Arial"/>
        </w:rPr>
        <w:t xml:space="preserve">сумме </w:t>
      </w:r>
      <w:r>
        <w:rPr>
          <w:rFonts w:ascii="Arial" w:hAnsi="Arial" w:cs="Arial"/>
        </w:rPr>
        <w:t>1</w:t>
      </w:r>
      <w:r w:rsidRPr="000235D7">
        <w:rPr>
          <w:rFonts w:ascii="Arial" w:hAnsi="Arial" w:cs="Arial"/>
        </w:rPr>
        <w:t>2933</w:t>
      </w:r>
      <w:r>
        <w:rPr>
          <w:rFonts w:ascii="Arial" w:hAnsi="Arial" w:cs="Arial"/>
        </w:rPr>
        <w:t>,</w:t>
      </w:r>
      <w:r w:rsidRPr="000235D7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</w:t>
      </w:r>
      <w:r w:rsidRPr="0003304F">
        <w:rPr>
          <w:rFonts w:ascii="Arial" w:hAnsi="Arial" w:cs="Arial"/>
        </w:rPr>
        <w:t>тыс</w:t>
      </w:r>
      <w:r w:rsidRPr="00A903BB">
        <w:rPr>
          <w:rFonts w:ascii="Arial" w:hAnsi="Arial" w:cs="Arial"/>
        </w:rPr>
        <w:t>. руб.</w:t>
      </w:r>
    </w:p>
    <w:p w:rsidR="00A9715B" w:rsidRPr="00A903BB" w:rsidRDefault="00A9715B" w:rsidP="00A971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по расходам</w:t>
      </w:r>
      <w:r w:rsidRPr="00A903BB">
        <w:rPr>
          <w:rFonts w:ascii="Arial" w:hAnsi="Arial" w:cs="Arial"/>
        </w:rPr>
        <w:t xml:space="preserve"> в сумме </w:t>
      </w:r>
      <w:r>
        <w:rPr>
          <w:rFonts w:ascii="Arial" w:hAnsi="Arial" w:cs="Arial"/>
        </w:rPr>
        <w:t xml:space="preserve">15229,35 тыс. руб., с превышением расходов над доходами (дефицит местного бюджета) в сумме 720,75 </w:t>
      </w:r>
      <w:proofErr w:type="spellStart"/>
      <w:r>
        <w:rPr>
          <w:rFonts w:ascii="Arial" w:hAnsi="Arial" w:cs="Arial"/>
        </w:rPr>
        <w:t>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</w:t>
      </w:r>
      <w:proofErr w:type="spellEnd"/>
      <w:r>
        <w:rPr>
          <w:rFonts w:ascii="Arial" w:hAnsi="Arial" w:cs="Arial"/>
        </w:rPr>
        <w:t>.</w:t>
      </w:r>
    </w:p>
    <w:p w:rsidR="00A9715B" w:rsidRDefault="00A9715B" w:rsidP="00A971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2.Утвердить исполнение бюджета доходов МО «</w:t>
      </w:r>
      <w:proofErr w:type="spellStart"/>
      <w:r>
        <w:rPr>
          <w:rFonts w:ascii="Arial" w:hAnsi="Arial" w:cs="Arial"/>
        </w:rPr>
        <w:t>Ныгда</w:t>
      </w:r>
      <w:proofErr w:type="spellEnd"/>
      <w:r>
        <w:rPr>
          <w:rFonts w:ascii="Arial" w:hAnsi="Arial" w:cs="Arial"/>
        </w:rPr>
        <w:t>» за 2023 год по кодам классификации доходов бюджетов согласно приложению 1.</w:t>
      </w:r>
    </w:p>
    <w:p w:rsidR="00A9715B" w:rsidRDefault="00A9715B" w:rsidP="00A971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3. Утвердить исполнение расходов бюджета МО «</w:t>
      </w:r>
      <w:proofErr w:type="spellStart"/>
      <w:r>
        <w:rPr>
          <w:rFonts w:ascii="Arial" w:hAnsi="Arial" w:cs="Arial"/>
        </w:rPr>
        <w:t>Ныгда</w:t>
      </w:r>
      <w:proofErr w:type="spellEnd"/>
      <w:r>
        <w:rPr>
          <w:rFonts w:ascii="Arial" w:hAnsi="Arial" w:cs="Arial"/>
        </w:rPr>
        <w:t xml:space="preserve">» за 2023 год по разделам и подразделам классификации расходов бюджетов Российской Федерации </w:t>
      </w:r>
      <w:proofErr w:type="gramStart"/>
      <w:r>
        <w:rPr>
          <w:rFonts w:ascii="Arial" w:hAnsi="Arial" w:cs="Arial"/>
        </w:rPr>
        <w:t>согласно приложения</w:t>
      </w:r>
      <w:proofErr w:type="gramEnd"/>
      <w:r>
        <w:rPr>
          <w:rFonts w:ascii="Arial" w:hAnsi="Arial" w:cs="Arial"/>
        </w:rPr>
        <w:t xml:space="preserve"> 2.</w:t>
      </w:r>
    </w:p>
    <w:p w:rsidR="00A9715B" w:rsidRDefault="00A9715B" w:rsidP="00A971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4.Утвердить исполнение расходов бюджета по ведомственной структуре расходов бюджета МО «</w:t>
      </w:r>
      <w:proofErr w:type="spellStart"/>
      <w:r>
        <w:rPr>
          <w:rFonts w:ascii="Arial" w:hAnsi="Arial" w:cs="Arial"/>
        </w:rPr>
        <w:t>Ныгда</w:t>
      </w:r>
      <w:proofErr w:type="spellEnd"/>
      <w:r>
        <w:rPr>
          <w:rFonts w:ascii="Arial" w:hAnsi="Arial" w:cs="Arial"/>
        </w:rPr>
        <w:t xml:space="preserve">» за 2023 год </w:t>
      </w:r>
      <w:proofErr w:type="gramStart"/>
      <w:r>
        <w:rPr>
          <w:rFonts w:ascii="Arial" w:hAnsi="Arial" w:cs="Arial"/>
        </w:rPr>
        <w:t>согласно приложения</w:t>
      </w:r>
      <w:proofErr w:type="gramEnd"/>
      <w:r>
        <w:rPr>
          <w:rFonts w:ascii="Arial" w:hAnsi="Arial" w:cs="Arial"/>
        </w:rPr>
        <w:t xml:space="preserve"> 3.</w:t>
      </w:r>
    </w:p>
    <w:p w:rsidR="00A9715B" w:rsidRDefault="00A9715B" w:rsidP="00A971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78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5.Утвердить источники внутреннего финансирования дефицита местного бюджета по кодам классификации за 2023 год </w:t>
      </w:r>
      <w:proofErr w:type="gramStart"/>
      <w:r>
        <w:rPr>
          <w:rFonts w:ascii="Arial" w:hAnsi="Arial" w:cs="Arial"/>
        </w:rPr>
        <w:t>согласно приложения</w:t>
      </w:r>
      <w:proofErr w:type="gramEnd"/>
      <w:r>
        <w:rPr>
          <w:rFonts w:ascii="Arial" w:hAnsi="Arial" w:cs="Arial"/>
        </w:rPr>
        <w:t xml:space="preserve"> 4.</w:t>
      </w:r>
    </w:p>
    <w:p w:rsidR="00A9715B" w:rsidRDefault="00A9715B" w:rsidP="00A971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6. Настоящее решение вступает в силу после опубликования в печати.</w:t>
      </w:r>
    </w:p>
    <w:p w:rsidR="00A9715B" w:rsidRPr="00A903BB" w:rsidRDefault="00A9715B" w:rsidP="00A971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A903BB">
        <w:rPr>
          <w:rFonts w:ascii="Arial" w:hAnsi="Arial" w:cs="Arial"/>
        </w:rPr>
        <w:t>. Опубликовать нас</w:t>
      </w:r>
      <w:r>
        <w:rPr>
          <w:rFonts w:ascii="Arial" w:hAnsi="Arial" w:cs="Arial"/>
        </w:rPr>
        <w:t>тоящее решение в информационном печатном средстве массовой информации</w:t>
      </w:r>
      <w:r w:rsidRPr="00A903BB">
        <w:rPr>
          <w:rFonts w:ascii="Arial" w:hAnsi="Arial" w:cs="Arial"/>
        </w:rPr>
        <w:t xml:space="preserve"> «</w:t>
      </w:r>
      <w:proofErr w:type="spellStart"/>
      <w:r>
        <w:rPr>
          <w:rFonts w:ascii="Arial" w:hAnsi="Arial" w:cs="Arial"/>
        </w:rPr>
        <w:t>Ныгдинский</w:t>
      </w:r>
      <w:proofErr w:type="spellEnd"/>
      <w:r>
        <w:rPr>
          <w:rFonts w:ascii="Arial" w:hAnsi="Arial" w:cs="Arial"/>
        </w:rPr>
        <w:t xml:space="preserve"> вестник</w:t>
      </w:r>
      <w:r w:rsidRPr="00A903BB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и разместить на официальном сайте администрации муниципального образования «</w:t>
      </w:r>
      <w:proofErr w:type="spellStart"/>
      <w:r>
        <w:rPr>
          <w:rFonts w:ascii="Arial" w:hAnsi="Arial" w:cs="Arial"/>
        </w:rPr>
        <w:t>Ныгда</w:t>
      </w:r>
      <w:proofErr w:type="spellEnd"/>
      <w:r>
        <w:rPr>
          <w:rFonts w:ascii="Arial" w:hAnsi="Arial" w:cs="Arial"/>
        </w:rPr>
        <w:t>» в информационно-телекоммуникационной сети «Интернет».</w:t>
      </w:r>
    </w:p>
    <w:p w:rsidR="00A9715B" w:rsidRPr="00A903BB" w:rsidRDefault="00A9715B" w:rsidP="00A9715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9715B" w:rsidRPr="00A903BB" w:rsidRDefault="00A9715B" w:rsidP="00A9715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9715B" w:rsidRPr="00A903BB" w:rsidRDefault="00A9715B" w:rsidP="00A9715B">
      <w:pPr>
        <w:ind w:firstLine="540"/>
        <w:jc w:val="both"/>
        <w:rPr>
          <w:rFonts w:ascii="Arial" w:hAnsi="Arial" w:cs="Arial"/>
        </w:rPr>
      </w:pPr>
    </w:p>
    <w:p w:rsidR="00A9715B" w:rsidRPr="00A903BB" w:rsidRDefault="00A9715B" w:rsidP="00A9715B">
      <w:pPr>
        <w:ind w:firstLine="540"/>
        <w:jc w:val="both"/>
        <w:rPr>
          <w:rFonts w:ascii="Arial" w:hAnsi="Arial" w:cs="Arial"/>
        </w:rPr>
      </w:pPr>
    </w:p>
    <w:p w:rsidR="00A9715B" w:rsidRPr="00A903BB" w:rsidRDefault="00A9715B" w:rsidP="00A971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</w:p>
    <w:p w:rsidR="00A9715B" w:rsidRPr="00A903BB" w:rsidRDefault="00A9715B" w:rsidP="00A9715B">
      <w:pPr>
        <w:rPr>
          <w:rFonts w:ascii="Arial" w:hAnsi="Arial" w:cs="Arial"/>
        </w:rPr>
      </w:pPr>
      <w:r w:rsidRPr="00A903BB">
        <w:rPr>
          <w:rFonts w:ascii="Arial" w:hAnsi="Arial" w:cs="Arial"/>
        </w:rPr>
        <w:t xml:space="preserve">Глава </w:t>
      </w:r>
      <w:proofErr w:type="gramStart"/>
      <w:r>
        <w:rPr>
          <w:rFonts w:ascii="Arial" w:hAnsi="Arial" w:cs="Arial"/>
        </w:rPr>
        <w:t>муниципального</w:t>
      </w:r>
      <w:proofErr w:type="gramEnd"/>
      <w:r w:rsidRPr="00A903BB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 xml:space="preserve">                    </w:t>
      </w:r>
      <w:r w:rsidRPr="00A903BB">
        <w:rPr>
          <w:rFonts w:ascii="Arial" w:hAnsi="Arial" w:cs="Arial"/>
        </w:rPr>
        <w:t xml:space="preserve">                                                                                                   </w:t>
      </w:r>
    </w:p>
    <w:p w:rsidR="00A9715B" w:rsidRDefault="00A9715B" w:rsidP="00A9715B">
      <w:pPr>
        <w:rPr>
          <w:rFonts w:ascii="Arial" w:hAnsi="Arial" w:cs="Arial"/>
        </w:rPr>
      </w:pPr>
      <w:r>
        <w:rPr>
          <w:rFonts w:ascii="Arial" w:hAnsi="Arial" w:cs="Arial"/>
        </w:rPr>
        <w:t>образования «</w:t>
      </w:r>
      <w:proofErr w:type="spellStart"/>
      <w:r>
        <w:rPr>
          <w:rFonts w:ascii="Arial" w:hAnsi="Arial" w:cs="Arial"/>
        </w:rPr>
        <w:t>Ныгда</w:t>
      </w:r>
      <w:proofErr w:type="spellEnd"/>
      <w:r>
        <w:rPr>
          <w:rFonts w:ascii="Arial" w:hAnsi="Arial" w:cs="Arial"/>
        </w:rPr>
        <w:t xml:space="preserve">»                                                               </w:t>
      </w:r>
      <w:proofErr w:type="spellStart"/>
      <w:r>
        <w:rPr>
          <w:rFonts w:ascii="Arial" w:hAnsi="Arial" w:cs="Arial"/>
        </w:rPr>
        <w:t>И.Т.Саганова</w:t>
      </w:r>
      <w:proofErr w:type="spellEnd"/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tbl>
      <w:tblPr>
        <w:tblW w:w="117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111"/>
        <w:gridCol w:w="1596"/>
        <w:gridCol w:w="1381"/>
        <w:gridCol w:w="699"/>
        <w:gridCol w:w="1276"/>
        <w:gridCol w:w="1002"/>
        <w:gridCol w:w="993"/>
        <w:gridCol w:w="141"/>
        <w:gridCol w:w="558"/>
      </w:tblGrid>
      <w:tr w:rsidR="00A9715B" w:rsidTr="009455D8">
        <w:trPr>
          <w:gridAfter w:val="2"/>
          <w:wAfter w:w="699" w:type="dxa"/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3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ind w:hanging="38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1</w:t>
            </w:r>
          </w:p>
        </w:tc>
      </w:tr>
      <w:tr w:rsidR="00A9715B" w:rsidTr="009455D8">
        <w:trPr>
          <w:gridAfter w:val="2"/>
          <w:wAfter w:w="699" w:type="dxa"/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ind w:hanging="38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Думы муниципального образования "</w:t>
            </w:r>
            <w:proofErr w:type="spellStart"/>
            <w:r>
              <w:rPr>
                <w:sz w:val="20"/>
                <w:szCs w:val="20"/>
              </w:rPr>
              <w:t>Ныгда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A9715B" w:rsidTr="009455D8">
        <w:trPr>
          <w:gridAfter w:val="2"/>
          <w:wAfter w:w="699" w:type="dxa"/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5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ind w:hanging="38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"Об утверждении отчета  об исполнении бюджета</w:t>
            </w:r>
          </w:p>
        </w:tc>
      </w:tr>
      <w:tr w:rsidR="00A9715B" w:rsidTr="009455D8">
        <w:trPr>
          <w:gridAfter w:val="2"/>
          <w:wAfter w:w="699" w:type="dxa"/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center"/>
              <w:rPr>
                <w:b/>
                <w:bCs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ind w:hanging="38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"</w:t>
            </w:r>
            <w:proofErr w:type="spellStart"/>
            <w:r>
              <w:rPr>
                <w:sz w:val="20"/>
                <w:szCs w:val="20"/>
              </w:rPr>
              <w:t>Ныгда</w:t>
            </w:r>
            <w:proofErr w:type="spellEnd"/>
            <w:r>
              <w:rPr>
                <w:sz w:val="20"/>
                <w:szCs w:val="20"/>
              </w:rPr>
              <w:t>" за 2023 г."</w:t>
            </w:r>
          </w:p>
        </w:tc>
      </w:tr>
      <w:tr w:rsidR="00A9715B" w:rsidTr="009455D8">
        <w:trPr>
          <w:gridAfter w:val="2"/>
          <w:wAfter w:w="699" w:type="dxa"/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center"/>
              <w:rPr>
                <w:b/>
                <w:bCs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ind w:hanging="38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25.04.2024 г. №5/10 -</w:t>
            </w:r>
            <w:proofErr w:type="spellStart"/>
            <w:r>
              <w:rPr>
                <w:sz w:val="20"/>
                <w:szCs w:val="20"/>
              </w:rPr>
              <w:t>дмо</w:t>
            </w:r>
            <w:proofErr w:type="spellEnd"/>
          </w:p>
        </w:tc>
      </w:tr>
      <w:tr w:rsidR="00A9715B" w:rsidTr="009455D8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center"/>
              <w:rPr>
                <w:b/>
                <w:bCs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715B" w:rsidTr="009455D8">
        <w:trPr>
          <w:trHeight w:val="315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Исполнение доходов бюджета муниципального образования "</w:t>
            </w:r>
            <w:proofErr w:type="spellStart"/>
            <w:r>
              <w:rPr>
                <w:b/>
                <w:bCs/>
              </w:rPr>
              <w:t>Ныгда</w:t>
            </w:r>
            <w:proofErr w:type="spellEnd"/>
            <w:r>
              <w:rPr>
                <w:b/>
                <w:bCs/>
              </w:rPr>
              <w:t>" по кодам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715B" w:rsidTr="009455D8">
        <w:trPr>
          <w:trHeight w:val="315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 доходов бюджетов за 2023 год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715B" w:rsidTr="009455D8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center"/>
              <w:rPr>
                <w:b/>
                <w:bCs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715B" w:rsidTr="009455D8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715B" w:rsidTr="009455D8">
        <w:trPr>
          <w:trHeight w:val="75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План  на  2023г.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Факт  за 2023г.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% выполнения плана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715B" w:rsidTr="009455D8">
        <w:trPr>
          <w:trHeight w:val="178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715B" w:rsidTr="009455D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1575,60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1626,47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103,23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715B" w:rsidTr="009455D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НАЛОГИ НА ПРИБЫЛЬ</w:t>
            </w:r>
            <w:proofErr w:type="gramStart"/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,Д</w:t>
            </w:r>
            <w:proofErr w:type="gramEnd"/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ОХОДЫ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416,12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104,03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715B" w:rsidTr="009455D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182 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416,12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104,03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715B" w:rsidTr="009455D8">
        <w:trPr>
          <w:trHeight w:val="13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Налог на доходы физических лиц с </w:t>
            </w:r>
            <w:proofErr w:type="spellStart"/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доходов</w:t>
            </w:r>
            <w:proofErr w:type="gramStart"/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,и</w:t>
            </w:r>
            <w:proofErr w:type="gramEnd"/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сточником</w:t>
            </w:r>
            <w:proofErr w:type="spellEnd"/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которых является налоговый агент, за исключением доходов, в отношении которых исчисление и уплата налога осуществляется в соответствии со ст.227, 227.1 и 228 Налогового кодекса РФ.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416,12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104,03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715B" w:rsidTr="009455D8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740,60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759,88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102,60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715B" w:rsidTr="009455D8">
        <w:trPr>
          <w:trHeight w:val="15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1 03 02231 01 0000 110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385,20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393,73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102,21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715B" w:rsidTr="009455D8">
        <w:trPr>
          <w:trHeight w:val="17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инжекторных</w:t>
            </w:r>
            <w:proofErr w:type="spellEnd"/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1 03 02241 01 0000 110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1,90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2,06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108,42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715B" w:rsidTr="009455D8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Доходы от уплаты акцизов на автомобильный бензин, производимый на территории РФ,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1 03 02251 01 0000 110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399,90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406,96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101,77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715B" w:rsidTr="009455D8">
        <w:trPr>
          <w:trHeight w:val="15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1 03 02261 01 0000 110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-46,40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-42,87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92,39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715B" w:rsidTr="009455D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-4,98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#ДЕЛ/0!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715B" w:rsidTr="009455D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1 05 03010 01 0000 110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-4,98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#ДЕЛ/0!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715B" w:rsidTr="009455D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360,00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373,88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103,86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715B" w:rsidTr="009455D8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1 06 01030 10 0000 110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22,52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112,60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715B" w:rsidTr="009455D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340,00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351,36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103,34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715B" w:rsidTr="009455D8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1 06 06033 10 0000 110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30,00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29,10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97,00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715B" w:rsidTr="009455D8">
        <w:trPr>
          <w:trHeight w:val="7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1 06 06043 10 0000 110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310,00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322,26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103,95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715B" w:rsidTr="009455D8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14,00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14,02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100,14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715B" w:rsidTr="009455D8">
        <w:trPr>
          <w:trHeight w:val="15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gramStart"/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1 11 05025 10 0000 120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14,00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14,02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100,14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715B" w:rsidTr="009455D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1 10 00000 00 0000 000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61,00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67,55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90,30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9715B" w:rsidTr="009455D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1 13 01995 10 0000 130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61,00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61,00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9715B" w:rsidTr="009455D8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Доходы от сумм пеней, предусмотренных законодательством РФ о налогах и сборах, подлежащих зачислению в бюджеты поселений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1 16 18000 02 0000 140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6,55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#ДЕЛ/0!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9715B" w:rsidTr="009455D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000 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12933,00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12933,00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715B" w:rsidTr="009455D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2 02 16000 00 0000 150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10224,00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10224,00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715B" w:rsidTr="009455D8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2 02 16001 10 0000 150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10224,00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10224,00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715B" w:rsidTr="009455D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2 02202000 00 0000 150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2180,00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2180,00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715B" w:rsidTr="009455D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2 02 29999 00 0000 150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2180,00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2180,0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715B" w:rsidTr="009455D8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2 02 29999 10 0000 150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2180,00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2180,0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715B" w:rsidTr="009455D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2 02 49999 00 0000 150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354,60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354,60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715B" w:rsidTr="009455D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2 02 49999 10 0000 150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354,60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354,6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715B" w:rsidTr="009455D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Субвенции от других бюджетов бюджетной системы РФ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2 02 02000 00 0000 150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174,40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174,40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715B" w:rsidTr="009455D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174,40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174,40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715B" w:rsidTr="009455D8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2 02 35118 00 0000 150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173,70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173,70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715B" w:rsidTr="009455D8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2 02 35118 10 0000 150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173,70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173,70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715B" w:rsidTr="009455D8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2 02 30024 00 0000 150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0,70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0,70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715B" w:rsidTr="009455D8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2 02 30024 10 0000 150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0,70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0,70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715B" w:rsidTr="009455D8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14508,60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14559,47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100,35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tbl>
      <w:tblPr>
        <w:tblW w:w="12566" w:type="dxa"/>
        <w:tblInd w:w="-1026" w:type="dxa"/>
        <w:tblLook w:val="04A0" w:firstRow="1" w:lastRow="0" w:firstColumn="1" w:lastColumn="0" w:noHBand="0" w:noVBand="1"/>
      </w:tblPr>
      <w:tblGrid>
        <w:gridCol w:w="4678"/>
        <w:gridCol w:w="937"/>
        <w:gridCol w:w="1297"/>
        <w:gridCol w:w="1380"/>
        <w:gridCol w:w="1360"/>
        <w:gridCol w:w="159"/>
        <w:gridCol w:w="1258"/>
        <w:gridCol w:w="276"/>
        <w:gridCol w:w="1221"/>
      </w:tblGrid>
      <w:tr w:rsidR="00A9715B" w:rsidTr="009455D8">
        <w:trPr>
          <w:gridAfter w:val="2"/>
          <w:wAfter w:w="1497" w:type="dxa"/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4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2</w:t>
            </w:r>
          </w:p>
        </w:tc>
      </w:tr>
      <w:tr w:rsidR="00A9715B" w:rsidTr="009455D8">
        <w:trPr>
          <w:gridAfter w:val="2"/>
          <w:wAfter w:w="1497" w:type="dxa"/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6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Думы муниципального образования "</w:t>
            </w:r>
            <w:proofErr w:type="spellStart"/>
            <w:r>
              <w:rPr>
                <w:sz w:val="20"/>
                <w:szCs w:val="20"/>
              </w:rPr>
              <w:t>Ныгда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A9715B" w:rsidTr="009455D8">
        <w:trPr>
          <w:gridAfter w:val="2"/>
          <w:wAfter w:w="1497" w:type="dxa"/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6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"Об утверждении отчета об исполнении бюджета</w:t>
            </w:r>
          </w:p>
        </w:tc>
      </w:tr>
      <w:tr w:rsidR="00A9715B" w:rsidTr="009455D8">
        <w:trPr>
          <w:gridAfter w:val="2"/>
          <w:wAfter w:w="1497" w:type="dxa"/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6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"</w:t>
            </w:r>
            <w:proofErr w:type="spellStart"/>
            <w:r>
              <w:rPr>
                <w:sz w:val="20"/>
                <w:szCs w:val="20"/>
              </w:rPr>
              <w:t>Ныгда</w:t>
            </w:r>
            <w:proofErr w:type="spellEnd"/>
            <w:r>
              <w:rPr>
                <w:sz w:val="20"/>
                <w:szCs w:val="20"/>
              </w:rPr>
              <w:t>" за 2023 год</w:t>
            </w:r>
          </w:p>
        </w:tc>
      </w:tr>
      <w:tr w:rsidR="00A9715B" w:rsidTr="009455D8">
        <w:trPr>
          <w:gridAfter w:val="2"/>
          <w:wAfter w:w="1497" w:type="dxa"/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6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25.04.2024 г. №5/10 -</w:t>
            </w:r>
            <w:proofErr w:type="spellStart"/>
            <w:r>
              <w:rPr>
                <w:sz w:val="20"/>
                <w:szCs w:val="20"/>
              </w:rPr>
              <w:t>дмо</w:t>
            </w:r>
            <w:proofErr w:type="spellEnd"/>
          </w:p>
        </w:tc>
      </w:tr>
      <w:tr w:rsidR="00A9715B" w:rsidTr="009455D8">
        <w:trPr>
          <w:gridAfter w:val="2"/>
          <w:wAfter w:w="1497" w:type="dxa"/>
          <w:trHeight w:val="2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18"/>
                <w:szCs w:val="18"/>
              </w:rPr>
            </w:pPr>
          </w:p>
        </w:tc>
      </w:tr>
      <w:tr w:rsidR="00A9715B" w:rsidTr="009455D8">
        <w:trPr>
          <w:trHeight w:val="315"/>
        </w:trPr>
        <w:tc>
          <w:tcPr>
            <w:tcW w:w="9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tabs>
                <w:tab w:val="left" w:pos="884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Исполнение расходов бюджета муниципального образования "</w:t>
            </w:r>
            <w:proofErr w:type="spellStart"/>
            <w:r>
              <w:rPr>
                <w:b/>
                <w:bCs/>
              </w:rPr>
              <w:t>Ныгда</w:t>
            </w:r>
            <w:proofErr w:type="spellEnd"/>
            <w:r>
              <w:rPr>
                <w:b/>
                <w:bCs/>
              </w:rPr>
              <w:t>" за  2023 год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18"/>
                <w:szCs w:val="18"/>
              </w:rPr>
            </w:pPr>
          </w:p>
        </w:tc>
      </w:tr>
      <w:tr w:rsidR="00A9715B" w:rsidTr="009455D8">
        <w:trPr>
          <w:trHeight w:val="315"/>
        </w:trPr>
        <w:tc>
          <w:tcPr>
            <w:tcW w:w="9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tabs>
                <w:tab w:val="left" w:pos="884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по разделам и подразделам классификации расходов бюджетов Российской Федерации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18"/>
                <w:szCs w:val="18"/>
              </w:rPr>
            </w:pPr>
          </w:p>
        </w:tc>
      </w:tr>
      <w:tr w:rsidR="00A9715B" w:rsidTr="009455D8">
        <w:trPr>
          <w:gridAfter w:val="2"/>
          <w:wAfter w:w="1497" w:type="dxa"/>
          <w:trHeight w:val="315"/>
        </w:trPr>
        <w:tc>
          <w:tcPr>
            <w:tcW w:w="8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right"/>
            </w:pPr>
            <w:r>
              <w:t>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2"/>
          <w:wAfter w:w="1497" w:type="dxa"/>
          <w:trHeight w:val="46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коды ведомственной классификации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План бюджета по расходам на 2023 год всего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Факт бюджета по расходам за 2023 год всего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% исполнения</w:t>
            </w:r>
          </w:p>
        </w:tc>
      </w:tr>
      <w:tr w:rsidR="00A9715B" w:rsidTr="009455D8">
        <w:trPr>
          <w:gridAfter w:val="2"/>
          <w:wAfter w:w="1497" w:type="dxa"/>
          <w:trHeight w:val="78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раздел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подраздел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715B" w:rsidTr="009455D8">
        <w:trPr>
          <w:gridAfter w:val="2"/>
          <w:wAfter w:w="1497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7 480,52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7 480,52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100,00 </w:t>
            </w:r>
          </w:p>
        </w:tc>
      </w:tr>
      <w:tr w:rsidR="00A9715B" w:rsidTr="009455D8">
        <w:trPr>
          <w:gridAfter w:val="2"/>
          <w:wAfter w:w="1497" w:type="dxa"/>
          <w:trHeight w:val="5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 xml:space="preserve">Функционирование высшего должностного лица </w:t>
            </w:r>
            <w:proofErr w:type="spellStart"/>
            <w:r w:rsidRPr="00EE5173">
              <w:rPr>
                <w:rFonts w:ascii="Courier New" w:hAnsi="Courier New" w:cs="Courier New"/>
                <w:sz w:val="20"/>
                <w:szCs w:val="20"/>
              </w:rPr>
              <w:t>сбъекта</w:t>
            </w:r>
            <w:proofErr w:type="spellEnd"/>
            <w:r w:rsidRPr="00EE5173">
              <w:rPr>
                <w:rFonts w:ascii="Courier New" w:hAnsi="Courier New" w:cs="Courier New"/>
                <w:sz w:val="20"/>
                <w:szCs w:val="20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1 341,94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 xml:space="preserve">1 341,94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100,00 </w:t>
            </w:r>
          </w:p>
        </w:tc>
      </w:tr>
      <w:tr w:rsidR="00A9715B" w:rsidTr="009455D8">
        <w:trPr>
          <w:gridAfter w:val="2"/>
          <w:wAfter w:w="1497" w:type="dxa"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15B" w:rsidRPr="00EE5173" w:rsidRDefault="00A9715B" w:rsidP="009455D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4 752,46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 xml:space="preserve">4 752,46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100,00   </w:t>
            </w:r>
          </w:p>
        </w:tc>
      </w:tr>
      <w:tr w:rsidR="00A9715B" w:rsidTr="009455D8">
        <w:trPr>
          <w:gridAfter w:val="2"/>
          <w:wAfter w:w="1497" w:type="dxa"/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15B" w:rsidRPr="00EE5173" w:rsidRDefault="00A9715B" w:rsidP="009455D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 xml:space="preserve">1 105,42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1 105,42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100,00 </w:t>
            </w:r>
          </w:p>
        </w:tc>
      </w:tr>
      <w:tr w:rsidR="00A9715B" w:rsidTr="009455D8">
        <w:trPr>
          <w:gridAfter w:val="2"/>
          <w:wAfter w:w="1497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15B" w:rsidRPr="00EE5173" w:rsidRDefault="00A9715B" w:rsidP="009455D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 xml:space="preserve">280,0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280,0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1,00 </w:t>
            </w:r>
          </w:p>
        </w:tc>
      </w:tr>
      <w:tr w:rsidR="00A9715B" w:rsidTr="009455D8">
        <w:trPr>
          <w:gridAfter w:val="2"/>
          <w:wAfter w:w="1497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15B" w:rsidRPr="00EE5173" w:rsidRDefault="00A9715B" w:rsidP="009455D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0,70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100,00 </w:t>
            </w:r>
          </w:p>
        </w:tc>
      </w:tr>
      <w:tr w:rsidR="00A9715B" w:rsidTr="009455D8">
        <w:trPr>
          <w:gridAfter w:val="2"/>
          <w:wAfter w:w="1497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15B" w:rsidRPr="00EE5173" w:rsidRDefault="00A9715B" w:rsidP="009455D8">
            <w:pPr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173,70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173,70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100,00 </w:t>
            </w:r>
          </w:p>
        </w:tc>
      </w:tr>
      <w:tr w:rsidR="00A9715B" w:rsidTr="009455D8">
        <w:trPr>
          <w:gridAfter w:val="2"/>
          <w:wAfter w:w="1497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15B" w:rsidRPr="00EE5173" w:rsidRDefault="00A9715B" w:rsidP="009455D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173,70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173,70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100,00 </w:t>
            </w:r>
          </w:p>
        </w:tc>
      </w:tr>
      <w:tr w:rsidR="00A9715B" w:rsidTr="009455D8">
        <w:trPr>
          <w:gridAfter w:val="2"/>
          <w:wAfter w:w="1497" w:type="dxa"/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15B" w:rsidRPr="00EE5173" w:rsidRDefault="00A9715B" w:rsidP="009455D8">
            <w:pPr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30,86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30,86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100,00 </w:t>
            </w:r>
          </w:p>
        </w:tc>
      </w:tr>
      <w:tr w:rsidR="00A9715B" w:rsidTr="009455D8">
        <w:trPr>
          <w:gridAfter w:val="2"/>
          <w:wAfter w:w="1497" w:type="dxa"/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15B" w:rsidRPr="00EE5173" w:rsidRDefault="00A9715B" w:rsidP="009455D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30,86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30,86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100,00</w:t>
            </w:r>
          </w:p>
        </w:tc>
      </w:tr>
      <w:tr w:rsidR="00A9715B" w:rsidTr="009455D8">
        <w:trPr>
          <w:gridAfter w:val="2"/>
          <w:wAfter w:w="1497" w:type="dxa"/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15B" w:rsidRPr="00EE5173" w:rsidRDefault="00A9715B" w:rsidP="009455D8">
            <w:pPr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983,80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226,19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22,99</w:t>
            </w:r>
          </w:p>
        </w:tc>
      </w:tr>
      <w:tr w:rsidR="00A9715B" w:rsidTr="009455D8">
        <w:trPr>
          <w:gridAfter w:val="2"/>
          <w:wAfter w:w="1497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15B" w:rsidRPr="00EE5173" w:rsidRDefault="00A9715B" w:rsidP="009455D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Содержание и управление дорожным хозяйство</w:t>
            </w:r>
            <w:proofErr w:type="gramStart"/>
            <w:r w:rsidRPr="00EE5173">
              <w:rPr>
                <w:rFonts w:ascii="Courier New" w:hAnsi="Courier New" w:cs="Courier New"/>
                <w:sz w:val="20"/>
                <w:szCs w:val="20"/>
              </w:rPr>
              <w:t>м(</w:t>
            </w:r>
            <w:proofErr w:type="gramEnd"/>
            <w:r w:rsidRPr="00EE5173">
              <w:rPr>
                <w:rFonts w:ascii="Courier New" w:hAnsi="Courier New" w:cs="Courier New"/>
                <w:sz w:val="20"/>
                <w:szCs w:val="20"/>
              </w:rPr>
              <w:t>фондом)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983,80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226,19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22,99</w:t>
            </w:r>
          </w:p>
        </w:tc>
      </w:tr>
      <w:tr w:rsidR="00A9715B" w:rsidTr="009455D8">
        <w:trPr>
          <w:gridAfter w:val="2"/>
          <w:wAfter w:w="1497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15B" w:rsidRPr="00EE5173" w:rsidRDefault="00A9715B" w:rsidP="009455D8">
            <w:pPr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242,48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242,48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</w:tr>
      <w:tr w:rsidR="00A9715B" w:rsidTr="009455D8">
        <w:trPr>
          <w:gridAfter w:val="2"/>
          <w:wAfter w:w="1497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15B" w:rsidRPr="00EE5173" w:rsidRDefault="00A9715B" w:rsidP="009455D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Коммунальное хозяйство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715B" w:rsidTr="009455D8">
        <w:trPr>
          <w:gridAfter w:val="2"/>
          <w:wAfter w:w="1497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15B" w:rsidRPr="00EE5173" w:rsidRDefault="00A9715B" w:rsidP="009455D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Благоустройство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242,48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242,48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</w:tr>
      <w:tr w:rsidR="00A9715B" w:rsidTr="009455D8">
        <w:trPr>
          <w:gridAfter w:val="2"/>
          <w:wAfter w:w="1497" w:type="dxa"/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15B" w:rsidRPr="00EE5173" w:rsidRDefault="00A9715B" w:rsidP="009455D8">
            <w:pPr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16,60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16,60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100,00</w:t>
            </w:r>
          </w:p>
        </w:tc>
      </w:tr>
      <w:tr w:rsidR="00A9715B" w:rsidTr="009455D8">
        <w:trPr>
          <w:gridAfter w:val="2"/>
          <w:wAfter w:w="1497" w:type="dxa"/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15B" w:rsidRPr="00EE5173" w:rsidRDefault="00A9715B" w:rsidP="009455D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16,60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16,60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</w:tr>
      <w:tr w:rsidR="00A9715B" w:rsidTr="009455D8">
        <w:trPr>
          <w:gridAfter w:val="2"/>
          <w:wAfter w:w="1497" w:type="dxa"/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15B" w:rsidRPr="00EE5173" w:rsidRDefault="00A9715B" w:rsidP="009455D8">
            <w:pPr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5 833,39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5 833,39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</w:tr>
      <w:tr w:rsidR="00A9715B" w:rsidTr="009455D8">
        <w:trPr>
          <w:gridAfter w:val="2"/>
          <w:wAfter w:w="1497" w:type="dxa"/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15B" w:rsidRPr="00EE5173" w:rsidRDefault="00A9715B" w:rsidP="009455D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 xml:space="preserve">5 833,39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5 833,39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</w:tr>
      <w:tr w:rsidR="00A9715B" w:rsidTr="009455D8">
        <w:trPr>
          <w:gridAfter w:val="2"/>
          <w:wAfter w:w="1497" w:type="dxa"/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15B" w:rsidRPr="00EE5173" w:rsidRDefault="00A9715B" w:rsidP="009455D8">
            <w:pPr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182,85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182,85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</w:tr>
      <w:tr w:rsidR="00A9715B" w:rsidTr="009455D8">
        <w:trPr>
          <w:gridAfter w:val="2"/>
          <w:wAfter w:w="1497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15B" w:rsidRPr="00EE5173" w:rsidRDefault="00A9715B" w:rsidP="009455D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Пенсионное обеспечение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 xml:space="preserve">182,85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182,85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</w:tr>
      <w:tr w:rsidR="00A9715B" w:rsidTr="009455D8">
        <w:trPr>
          <w:gridAfter w:val="2"/>
          <w:wAfter w:w="1497" w:type="dxa"/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</w:tr>
      <w:tr w:rsidR="00A9715B" w:rsidTr="009455D8">
        <w:trPr>
          <w:gridAfter w:val="2"/>
          <w:wAfter w:w="1497" w:type="dxa"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10,00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</w:tr>
      <w:tr w:rsidR="00A9715B" w:rsidTr="009455D8">
        <w:trPr>
          <w:gridAfter w:val="2"/>
          <w:wAfter w:w="1497" w:type="dxa"/>
          <w:trHeight w:val="5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275,15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275,1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</w:tr>
      <w:tr w:rsidR="00A9715B" w:rsidTr="009455D8">
        <w:trPr>
          <w:gridAfter w:val="2"/>
          <w:wAfter w:w="1497" w:type="dxa"/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275,15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275,15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</w:tr>
      <w:tr w:rsidR="00A9715B" w:rsidTr="009455D8">
        <w:trPr>
          <w:gridAfter w:val="2"/>
          <w:wAfter w:w="1497" w:type="dxa"/>
          <w:trHeight w:val="3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Pr="00EE5173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15 229,35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b/>
                <w:bCs/>
                <w:sz w:val="20"/>
                <w:szCs w:val="20"/>
              </w:rPr>
              <w:t>14 471,74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EE5173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E5173">
              <w:rPr>
                <w:rFonts w:ascii="Courier New" w:hAnsi="Courier New" w:cs="Courier New"/>
                <w:sz w:val="20"/>
                <w:szCs w:val="20"/>
              </w:rPr>
              <w:t>95,03</w:t>
            </w:r>
          </w:p>
        </w:tc>
      </w:tr>
    </w:tbl>
    <w:p w:rsidR="00A9715B" w:rsidRDefault="00A9715B" w:rsidP="00A9715B">
      <w:pPr>
        <w:ind w:left="-1276" w:firstLine="1276"/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tbl>
      <w:tblPr>
        <w:tblW w:w="12017" w:type="dxa"/>
        <w:tblInd w:w="-1026" w:type="dxa"/>
        <w:tblLook w:val="04A0" w:firstRow="1" w:lastRow="0" w:firstColumn="1" w:lastColumn="0" w:noHBand="0" w:noVBand="1"/>
      </w:tblPr>
      <w:tblGrid>
        <w:gridCol w:w="993"/>
        <w:gridCol w:w="2991"/>
        <w:gridCol w:w="728"/>
        <w:gridCol w:w="697"/>
        <w:gridCol w:w="1249"/>
        <w:gridCol w:w="595"/>
        <w:gridCol w:w="1177"/>
        <w:gridCol w:w="993"/>
        <w:gridCol w:w="184"/>
        <w:gridCol w:w="993"/>
        <w:gridCol w:w="424"/>
        <w:gridCol w:w="222"/>
        <w:gridCol w:w="771"/>
      </w:tblGrid>
      <w:tr w:rsidR="00A9715B" w:rsidTr="009455D8">
        <w:trPr>
          <w:gridAfter w:val="2"/>
          <w:wAfter w:w="993" w:type="dxa"/>
          <w:trHeight w:val="255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Приложение 3</w:t>
            </w:r>
          </w:p>
        </w:tc>
      </w:tr>
      <w:tr w:rsidR="00A9715B" w:rsidTr="009455D8">
        <w:trPr>
          <w:gridAfter w:val="2"/>
          <w:wAfter w:w="993" w:type="dxa"/>
          <w:trHeight w:val="255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ind w:left="-406" w:firstLine="406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 решению Думы муниципального образования "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Ныгда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"</w:t>
            </w:r>
          </w:p>
        </w:tc>
      </w:tr>
      <w:tr w:rsidR="00A9715B" w:rsidTr="009455D8">
        <w:trPr>
          <w:gridAfter w:val="2"/>
          <w:wAfter w:w="993" w:type="dxa"/>
          <w:trHeight w:val="255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ind w:left="-406" w:firstLine="406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"Об утверждении отчета об исполнении бюджета</w:t>
            </w:r>
          </w:p>
        </w:tc>
      </w:tr>
      <w:tr w:rsidR="00A9715B" w:rsidTr="009455D8">
        <w:trPr>
          <w:gridAfter w:val="2"/>
          <w:wAfter w:w="993" w:type="dxa"/>
          <w:trHeight w:val="255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ind w:left="-406" w:firstLine="406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МО "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Ныгда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" за 2023 год</w:t>
            </w:r>
          </w:p>
        </w:tc>
      </w:tr>
      <w:tr w:rsidR="00A9715B" w:rsidTr="009455D8">
        <w:trPr>
          <w:gridAfter w:val="2"/>
          <w:wAfter w:w="993" w:type="dxa"/>
          <w:trHeight w:val="255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ind w:left="-406" w:firstLine="406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25.04.2024 г. №5/10 -</w:t>
            </w:r>
            <w:proofErr w:type="spellStart"/>
            <w:r>
              <w:rPr>
                <w:sz w:val="20"/>
                <w:szCs w:val="20"/>
              </w:rPr>
              <w:t>дмо</w:t>
            </w:r>
            <w:proofErr w:type="spellEnd"/>
          </w:p>
        </w:tc>
      </w:tr>
      <w:tr w:rsidR="00A9715B" w:rsidTr="009455D8">
        <w:trPr>
          <w:gridAfter w:val="2"/>
          <w:wAfter w:w="993" w:type="dxa"/>
          <w:trHeight w:val="255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715B" w:rsidTr="009455D8">
        <w:trPr>
          <w:gridAfter w:val="2"/>
          <w:wAfter w:w="993" w:type="dxa"/>
          <w:trHeight w:val="255"/>
        </w:trPr>
        <w:tc>
          <w:tcPr>
            <w:tcW w:w="84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715B" w:rsidTr="009455D8">
        <w:trPr>
          <w:gridBefore w:val="1"/>
          <w:wBefore w:w="993" w:type="dxa"/>
          <w:trHeight w:val="255"/>
        </w:trPr>
        <w:tc>
          <w:tcPr>
            <w:tcW w:w="84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РАСХОДОВ БЮДЖЕТА ПО ВЕДОМСТВЕННОЙ СТРУКТУРЕ РАСХОДОВ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715B" w:rsidTr="009455D8">
        <w:trPr>
          <w:gridBefore w:val="1"/>
          <w:wBefore w:w="993" w:type="dxa"/>
          <w:trHeight w:val="255"/>
        </w:trPr>
        <w:tc>
          <w:tcPr>
            <w:tcW w:w="84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БЮДЖЕТА МУНИЦИПАЛЬНОГО ОБРАЗОВАНИЯ "НЫГДА" за 2023 год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715B" w:rsidTr="009455D8">
        <w:trPr>
          <w:gridAfter w:val="2"/>
          <w:wAfter w:w="993" w:type="dxa"/>
          <w:trHeight w:val="255"/>
        </w:trPr>
        <w:tc>
          <w:tcPr>
            <w:tcW w:w="7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55"/>
        </w:trPr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148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КВСР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F41A21">
              <w:rPr>
                <w:rFonts w:ascii="Courier New" w:hAnsi="Courier New" w:cs="Courier New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КЦСР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КВР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План бюджета по расходам на 2023 год всего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 xml:space="preserve">Факт </w:t>
            </w:r>
            <w:proofErr w:type="spellStart"/>
            <w:r w:rsidRPr="00F41A21">
              <w:rPr>
                <w:rFonts w:ascii="Courier New" w:hAnsi="Courier New" w:cs="Courier New"/>
                <w:sz w:val="20"/>
                <w:szCs w:val="20"/>
              </w:rPr>
              <w:t>бюжета</w:t>
            </w:r>
            <w:proofErr w:type="spellEnd"/>
            <w:r w:rsidRPr="00F41A21">
              <w:rPr>
                <w:rFonts w:ascii="Courier New" w:hAnsi="Courier New" w:cs="Courier New"/>
                <w:sz w:val="20"/>
                <w:szCs w:val="20"/>
              </w:rPr>
              <w:t xml:space="preserve"> по расходам за 2023г  год 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%</w:t>
            </w:r>
            <w:proofErr w:type="spellStart"/>
            <w:r w:rsidRPr="00F41A21">
              <w:rPr>
                <w:rFonts w:ascii="Courier New" w:hAnsi="Courier New" w:cs="Courier New"/>
                <w:sz w:val="20"/>
                <w:szCs w:val="20"/>
              </w:rPr>
              <w:t>исполения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8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ФИНАНСОВЫЙ ОТДЕЛ МО "</w:t>
            </w:r>
            <w:proofErr w:type="spellStart"/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Ныгда</w:t>
            </w:r>
            <w:proofErr w:type="spellEnd"/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1 380,57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1 380,57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8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1 105,42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1 105,42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48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027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1 105,42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1 105,42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349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Обеспечение деятельности исполнительного органа власти муниципального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0106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49 2 00 00000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1 105,42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1 105,42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8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Финансовый отдел администрации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0106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49 2 25 00000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1 105,42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1 105,42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8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0106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49 2 25 60110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1 105,42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1 105,42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73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0106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49 2 25 60110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1 105,42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1 105,42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7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0106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49 2 25 60120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49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275,15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275,15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46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1403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275,15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275,15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7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Межбюджетные трансферты муниципального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1403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68 1 29 00000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275,15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275,15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8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органа местного самоуправления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1403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68 1 29 60120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275,15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275,15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7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1403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68 1 29 60120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275,15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275,15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3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АДМИНИСТРАЦИЯ МО "</w:t>
            </w:r>
            <w:proofErr w:type="spellStart"/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Ныгда</w:t>
            </w:r>
            <w:proofErr w:type="spellEnd"/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13 848,78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13 091,17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94,53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3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6 375,10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6 375,10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52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1 341,94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1 341,94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4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Обеспечение деятельности исполнительного органа власти муниципального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0102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49 2 00 00000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1 341,94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1 341,94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0102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49 2 23 00000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1 341,94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1 341,94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0102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49 2 23 60110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1 341,94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1 341,94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758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0102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49 2 23 60110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1 341,94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1 341,94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51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 xml:space="preserve">Функционирование Правительства </w:t>
            </w:r>
            <w:proofErr w:type="spellStart"/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РФ</w:t>
            </w:r>
            <w:proofErr w:type="gramStart"/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,в</w:t>
            </w:r>
            <w:proofErr w:type="gramEnd"/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ысших</w:t>
            </w:r>
            <w:proofErr w:type="spellEnd"/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 xml:space="preserve"> исполнительных органов государственной власти субъектов РФ,  местных администраций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4 752,46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4 752,46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78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Обеспечение деятельности исполнительного органа власти муниципального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0104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49 2 00 00000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4 752,46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4 752,46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63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Аппарат администрации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0104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49 2 24 00000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4 752,46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4 752,46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4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0104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49 2 24 60110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3 537,06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3 537,06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76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0104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49 2 24 60110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3 537,06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3 537,06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7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органа местного самоуправления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0104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49 2 24 60120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1 215,40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1 215,40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7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0104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49 2 24 60120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1 195,63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1 195,63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7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0104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49 2 24 60120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19,77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19,77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Муниципальная программа "Поддержка добровольчества (</w:t>
            </w:r>
            <w:proofErr w:type="spellStart"/>
            <w:r w:rsidRPr="00F41A21">
              <w:rPr>
                <w:rFonts w:ascii="Courier New" w:hAnsi="Courier New" w:cs="Courier New"/>
                <w:sz w:val="20"/>
                <w:szCs w:val="20"/>
              </w:rPr>
              <w:t>волонтерства</w:t>
            </w:r>
            <w:proofErr w:type="spellEnd"/>
            <w:r w:rsidRPr="00F41A21">
              <w:rPr>
                <w:rFonts w:ascii="Courier New" w:hAnsi="Courier New" w:cs="Courier New"/>
                <w:sz w:val="20"/>
                <w:szCs w:val="20"/>
              </w:rPr>
              <w:t>) в МО "</w:t>
            </w:r>
            <w:proofErr w:type="spellStart"/>
            <w:r w:rsidRPr="00F41A21">
              <w:rPr>
                <w:rFonts w:ascii="Courier New" w:hAnsi="Courier New" w:cs="Courier New"/>
                <w:sz w:val="20"/>
                <w:szCs w:val="20"/>
              </w:rPr>
              <w:t>Ныгда</w:t>
            </w:r>
            <w:proofErr w:type="spellEnd"/>
            <w:r w:rsidRPr="00F41A21">
              <w:rPr>
                <w:rFonts w:ascii="Courier New" w:hAnsi="Courier New" w:cs="Courier New"/>
                <w:sz w:val="20"/>
                <w:szCs w:val="20"/>
              </w:rPr>
              <w:t>" от чрезвычайных ситуаций на 2019-2021 годы"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0104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79 5 22 00000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органа местного самоуправления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0104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79 5 22 60120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0309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79 5 22 60120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Муниципальная программа "Профилактика правонарушений в сфере общественного порядка на территории МО "</w:t>
            </w:r>
            <w:proofErr w:type="spellStart"/>
            <w:r w:rsidRPr="00F41A21">
              <w:rPr>
                <w:rFonts w:ascii="Courier New" w:hAnsi="Courier New" w:cs="Courier New"/>
                <w:sz w:val="20"/>
                <w:szCs w:val="20"/>
              </w:rPr>
              <w:t>Ныгда</w:t>
            </w:r>
            <w:proofErr w:type="spellEnd"/>
            <w:r w:rsidRPr="00F41A21">
              <w:rPr>
                <w:rFonts w:ascii="Courier New" w:hAnsi="Courier New" w:cs="Courier New"/>
                <w:sz w:val="20"/>
                <w:szCs w:val="20"/>
              </w:rPr>
              <w:t>" на 2019-2021 годы"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0104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79 5 23 00000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lastRenderedPageBreak/>
              <w:t>Расходы на обеспечение функций органа местного самоуправления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0104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79 5 23 60120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0104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79 5 23 60120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280,00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280,00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0107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49 0 00 00000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280,00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280,00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49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Обеспечение деятельности избирательной комиссии Иркутской области и территориальных избирательных комиссий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0107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49 2 22 00000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280,00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280,00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0107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49 2 22 60120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280,00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280,00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8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0,70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0,70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Осуществление полномочий органом местного самоуправления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0113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43 3 00 00000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0,70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100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0113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43 3 00 73150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0,70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7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органа местного самоуправления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0113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43 3 00 73150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0,70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7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0113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43 3 00 73150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0,70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173,70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173,70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7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0203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173,70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173,70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7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Осуществление полномочий  органом местного самоуправления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0203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43 3 00 00000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173,70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173,70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46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 xml:space="preserve">Осуществление первичного воинского учета на </w:t>
            </w:r>
            <w:proofErr w:type="spellStart"/>
            <w:r w:rsidRPr="00F41A21">
              <w:rPr>
                <w:rFonts w:ascii="Courier New" w:hAnsi="Courier New" w:cs="Courier New"/>
                <w:sz w:val="20"/>
                <w:szCs w:val="20"/>
              </w:rPr>
              <w:t>территориях</w:t>
            </w:r>
            <w:proofErr w:type="gramStart"/>
            <w:r w:rsidRPr="00F41A21">
              <w:rPr>
                <w:rFonts w:ascii="Courier New" w:hAnsi="Courier New" w:cs="Courier New"/>
                <w:sz w:val="20"/>
                <w:szCs w:val="20"/>
              </w:rPr>
              <w:t>,г</w:t>
            </w:r>
            <w:proofErr w:type="gramEnd"/>
            <w:r w:rsidRPr="00F41A21">
              <w:rPr>
                <w:rFonts w:ascii="Courier New" w:hAnsi="Courier New" w:cs="Courier New"/>
                <w:sz w:val="20"/>
                <w:szCs w:val="20"/>
              </w:rPr>
              <w:t>де</w:t>
            </w:r>
            <w:proofErr w:type="spellEnd"/>
            <w:r w:rsidRPr="00F41A21">
              <w:rPr>
                <w:rFonts w:ascii="Courier New" w:hAnsi="Courier New" w:cs="Courier New"/>
                <w:sz w:val="20"/>
                <w:szCs w:val="20"/>
              </w:rPr>
              <w:t xml:space="preserve"> отсутствуют военные комиссариаты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0203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43 3 00 51180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173,70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173,70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2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0203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43 3 00 51180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162,41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162,41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76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0203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43 3 00 51180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162,41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162,41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7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органа местного самоуправления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0203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43 3 00 51180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11,29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11,29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7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0203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43 3 00 51180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11,29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11,29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30,86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30,86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49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 xml:space="preserve">Защита населения и территории от чрезвычайных ситуаций </w:t>
            </w:r>
            <w:r w:rsidRPr="00F41A21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природного и </w:t>
            </w:r>
            <w:proofErr w:type="spellStart"/>
            <w:r w:rsidRPr="00F41A21">
              <w:rPr>
                <w:rFonts w:ascii="Courier New" w:hAnsi="Courier New" w:cs="Courier New"/>
                <w:sz w:val="20"/>
                <w:szCs w:val="20"/>
              </w:rPr>
              <w:t>техгогенного</w:t>
            </w:r>
            <w:proofErr w:type="spellEnd"/>
            <w:r w:rsidRPr="00F41A21">
              <w:rPr>
                <w:rFonts w:ascii="Courier New" w:hAnsi="Courier New" w:cs="Courier New"/>
                <w:sz w:val="20"/>
                <w:szCs w:val="20"/>
              </w:rPr>
              <w:t xml:space="preserve"> характера, гражданская оборона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lastRenderedPageBreak/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0310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30,86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30,86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49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lastRenderedPageBreak/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0310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46 8 00 00000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#ДЕЛ/0!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48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0310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46 8 26 00000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#ДЕЛ/0!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7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органа местного самоуправления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0310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46 8 26 60120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#ДЕЛ/0!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7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0310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46 8 26 60120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#ДЕЛ/0!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54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Муниципальная программа "Пожарная безопасность, защита населения и территорий населенных пунктов МО "</w:t>
            </w:r>
            <w:proofErr w:type="spellStart"/>
            <w:r w:rsidRPr="00F41A21">
              <w:rPr>
                <w:rFonts w:ascii="Courier New" w:hAnsi="Courier New" w:cs="Courier New"/>
                <w:sz w:val="20"/>
                <w:szCs w:val="20"/>
              </w:rPr>
              <w:t>Ныгда</w:t>
            </w:r>
            <w:proofErr w:type="spellEnd"/>
            <w:r w:rsidRPr="00F41A21">
              <w:rPr>
                <w:rFonts w:ascii="Courier New" w:hAnsi="Courier New" w:cs="Courier New"/>
                <w:sz w:val="20"/>
                <w:szCs w:val="20"/>
              </w:rPr>
              <w:t>" от чрезвычайных ситуаций на 2021-2023 годы"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0310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79 5 23 00000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30,86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30,86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8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органа местного самоуправления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0310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79 5 23 60120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30,86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30,86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8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0310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79 5 23 60120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30,86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30,86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7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983,80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226,19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22,99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7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983,80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226,19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22,99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0409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47 5 00 00000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498,80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226,19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45,35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 xml:space="preserve">Содержание и управление дорожным хозяйством </w:t>
            </w:r>
            <w:proofErr w:type="gramStart"/>
            <w:r w:rsidRPr="00F41A21"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 w:rsidRPr="00F41A21">
              <w:rPr>
                <w:rFonts w:ascii="Courier New" w:hAnsi="Courier New" w:cs="Courier New"/>
                <w:sz w:val="20"/>
                <w:szCs w:val="20"/>
              </w:rPr>
              <w:t>фондом)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0409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47 5 27 00000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498,80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226,19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45,35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0409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47 5 27 60120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498,80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226,19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45,35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48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Программа комплексного развития транспортной инфраструктуры муниципального образования "</w:t>
            </w:r>
            <w:proofErr w:type="spellStart"/>
            <w:r w:rsidRPr="00F41A21">
              <w:rPr>
                <w:rFonts w:ascii="Courier New" w:hAnsi="Courier New" w:cs="Courier New"/>
                <w:sz w:val="20"/>
                <w:szCs w:val="20"/>
              </w:rPr>
              <w:t>Ныгда</w:t>
            </w:r>
            <w:proofErr w:type="spellEnd"/>
            <w:r w:rsidRPr="00F41A21">
              <w:rPr>
                <w:rFonts w:ascii="Courier New" w:hAnsi="Courier New" w:cs="Courier New"/>
                <w:sz w:val="20"/>
                <w:szCs w:val="20"/>
              </w:rPr>
              <w:t xml:space="preserve">" на 2018 -2021 годы и </w:t>
            </w:r>
            <w:proofErr w:type="spellStart"/>
            <w:r w:rsidRPr="00F41A21">
              <w:rPr>
                <w:rFonts w:ascii="Courier New" w:hAnsi="Courier New" w:cs="Courier New"/>
                <w:sz w:val="20"/>
                <w:szCs w:val="20"/>
              </w:rPr>
              <w:t>сперспективой</w:t>
            </w:r>
            <w:proofErr w:type="spellEnd"/>
            <w:r w:rsidRPr="00F41A21">
              <w:rPr>
                <w:rFonts w:ascii="Courier New" w:hAnsi="Courier New" w:cs="Courier New"/>
                <w:sz w:val="20"/>
                <w:szCs w:val="20"/>
              </w:rPr>
              <w:t xml:space="preserve"> до 2032 года"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0409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79 5 24 00000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485,00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7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органа местного самоуправления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0409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79 5 24 60120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485,00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7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0409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79 5 24 60120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485,00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242,48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242,48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4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7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i/>
                <w:iCs/>
                <w:sz w:val="20"/>
                <w:szCs w:val="20"/>
              </w:rPr>
              <w:t>Реализация мероприятий перечня проектов народных инициатив  (</w:t>
            </w:r>
            <w:proofErr w:type="gramStart"/>
            <w:r w:rsidRPr="00F41A21">
              <w:rPr>
                <w:rFonts w:ascii="Courier New" w:hAnsi="Courier New" w:cs="Courier New"/>
                <w:i/>
                <w:iCs/>
                <w:sz w:val="20"/>
                <w:szCs w:val="20"/>
              </w:rPr>
              <w:t>ОБ</w:t>
            </w:r>
            <w:proofErr w:type="gramEnd"/>
            <w:r w:rsidRPr="00F41A21">
              <w:rPr>
                <w:rFonts w:ascii="Courier New" w:hAnsi="Courier New" w:cs="Courier New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0502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48 1 28 S2370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органа местного самоуправления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0502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48 1 28 S2370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0502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48 1 28 S2370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3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242,48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242,48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Мероприятия в области благоустройства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0503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69 0 00 00000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242,48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242,48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0503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69 0 43 00000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76,88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76,88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lastRenderedPageBreak/>
              <w:t>Расходы на обеспечение функций органа местного самоуправления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0503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69 0 43 60120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76,88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76,88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0503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69 0 43 60120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76,88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76,88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Организация  и содержание мест захоронения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0503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69 0 40 00000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165,60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165,60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34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i/>
                <w:iCs/>
                <w:sz w:val="20"/>
                <w:szCs w:val="20"/>
              </w:rPr>
              <w:t>Реализация мероприятий перечня проектов народных инициатив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0503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69 0 40 S2370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165,60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165,60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7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органа местного самоуправления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0503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69 0 40 S2370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165,60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165,60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33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0503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69 0 40 S2370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165,60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165,60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33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0503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69 0 41 00000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#ДЕЛ/0!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33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органа местного самоуправления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0503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69 0 41 60120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33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0503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69 0 41 60120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7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i/>
                <w:iCs/>
                <w:sz w:val="20"/>
                <w:szCs w:val="20"/>
              </w:rPr>
              <w:t>Реализация мероприятий перечня проектов народных инициатив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0503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69 0 41 S2370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#ДЕЛ/0!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7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органа местного самоуправления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0503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69 0 41 S2370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#ДЕЛ/0!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33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0503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69 0 41 S2370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#ДЕЛ/0!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36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16,60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16,60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46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Муниципальная программа в области охраны окружающей среды и природопользования на территории муниципального образования "</w:t>
            </w:r>
            <w:proofErr w:type="spellStart"/>
            <w:r w:rsidRPr="00F41A21">
              <w:rPr>
                <w:rFonts w:ascii="Courier New" w:hAnsi="Courier New" w:cs="Courier New"/>
                <w:sz w:val="20"/>
                <w:szCs w:val="20"/>
              </w:rPr>
              <w:t>Ныгда</w:t>
            </w:r>
            <w:proofErr w:type="spellEnd"/>
            <w:r w:rsidRPr="00F41A21">
              <w:rPr>
                <w:rFonts w:ascii="Courier New" w:hAnsi="Courier New" w:cs="Courier New"/>
                <w:sz w:val="20"/>
                <w:szCs w:val="20"/>
              </w:rPr>
              <w:t>" на 2022-2024г.г.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0605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79 5 25 60120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16,60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16,60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3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Мероприятие "Создание мест (площадок) накопления твердых коммунальных отходов"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0605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79 5 25 60120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16,60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16,60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8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0605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79 5 25 60120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16,60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16,60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7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Культура</w:t>
            </w:r>
            <w:proofErr w:type="gramStart"/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.</w:t>
            </w:r>
            <w:proofErr w:type="gramEnd"/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к</w:t>
            </w:r>
            <w:proofErr w:type="gramEnd"/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инематография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5 833,39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5 833,39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Культура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0801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5 833,39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5 833,39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46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Обеспечение деятельности (оказание услуг) подведомственного учреждения в области культуры.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0801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44 0 00 00000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5 055,69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5 055,69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0801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44 0 99 00000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2 837,19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2 837,19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51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F41A21">
              <w:rPr>
                <w:rFonts w:ascii="Courier New" w:hAnsi="Courier New" w:cs="Courier New"/>
                <w:sz w:val="20"/>
                <w:szCs w:val="20"/>
              </w:rPr>
              <w:t>C</w:t>
            </w:r>
            <w:proofErr w:type="gramEnd"/>
            <w:r w:rsidRPr="00F41A21">
              <w:rPr>
                <w:rFonts w:ascii="Courier New" w:hAnsi="Courier New" w:cs="Courier New"/>
                <w:sz w:val="20"/>
                <w:szCs w:val="20"/>
              </w:rPr>
              <w:t>убсидии</w:t>
            </w:r>
            <w:proofErr w:type="spellEnd"/>
            <w:r w:rsidRPr="00F41A21">
              <w:rPr>
                <w:rFonts w:ascii="Courier New" w:hAnsi="Courier New" w:cs="Courier New"/>
                <w:sz w:val="20"/>
                <w:szCs w:val="20"/>
              </w:rPr>
              <w:t xml:space="preserve"> подведомственным бюджетным учреждениям на выполнение муниципального задания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0801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44 0 99 60210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2 837,19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2 837,19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49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0801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44 0 99 60210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2 837,19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2837,19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i/>
                <w:iCs/>
                <w:sz w:val="20"/>
                <w:szCs w:val="20"/>
              </w:rPr>
              <w:t xml:space="preserve">Реализация перечня инициативных проектов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0801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 xml:space="preserve">44 0 99 S2370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238,50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238,5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органа местного самоуправления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0801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 xml:space="preserve">44 0 99 S2370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238,50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238,5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0801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 xml:space="preserve">44 0 99 S2370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238,50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238,5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i/>
                <w:iCs/>
                <w:sz w:val="20"/>
                <w:szCs w:val="20"/>
              </w:rPr>
              <w:t>Реализация мероприятий перечня проектов народных инициатив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0801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 xml:space="preserve">44 0 99 S2380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1 980,0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1980,0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органа местного самоуправления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0801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 xml:space="preserve">44 0 99 S2380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1 980,0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1980,0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0801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 xml:space="preserve">44 0 99 S2380 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1 980,0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1980,0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31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Библиотеки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0801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44 2 99 00000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777,70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777,70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51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F41A21">
              <w:rPr>
                <w:rFonts w:ascii="Courier New" w:hAnsi="Courier New" w:cs="Courier New"/>
                <w:sz w:val="20"/>
                <w:szCs w:val="20"/>
              </w:rPr>
              <w:t>C</w:t>
            </w:r>
            <w:proofErr w:type="gramEnd"/>
            <w:r w:rsidRPr="00F41A21">
              <w:rPr>
                <w:rFonts w:ascii="Courier New" w:hAnsi="Courier New" w:cs="Courier New"/>
                <w:sz w:val="20"/>
                <w:szCs w:val="20"/>
              </w:rPr>
              <w:t>убсидии</w:t>
            </w:r>
            <w:proofErr w:type="spellEnd"/>
            <w:r w:rsidRPr="00F41A21">
              <w:rPr>
                <w:rFonts w:ascii="Courier New" w:hAnsi="Courier New" w:cs="Courier New"/>
                <w:sz w:val="20"/>
                <w:szCs w:val="20"/>
              </w:rPr>
              <w:t xml:space="preserve"> подведомственным бюджетным учреждениям на выполнение муниципального задания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0801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44 2 99 60210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777,70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777,70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45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0801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44 2 99 60210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777,70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777,70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4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182,85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182,85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Пенсионное обеспечение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182,85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182,85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49 3 00 00000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182,85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182,85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51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49 3 21 00000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182,85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182,85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органа местного самоуправления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49 3 21 60120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182,85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182,85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49 3 21 60120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182,85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182,85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Здравоохранение, физическая культура и спорт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1101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50 2  97 60120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органа местного самоуправления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1101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50 2  97 60120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25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1101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50 2  97 60120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10,00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  <w:tr w:rsidR="00A9715B" w:rsidTr="009455D8">
        <w:trPr>
          <w:gridAfter w:val="1"/>
          <w:wAfter w:w="771" w:type="dxa"/>
          <w:trHeight w:val="300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15 229,35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b/>
                <w:bCs/>
                <w:sz w:val="20"/>
                <w:szCs w:val="20"/>
              </w:rPr>
              <w:t>14 471,74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F41A21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41A21">
              <w:rPr>
                <w:rFonts w:ascii="Courier New" w:hAnsi="Courier New" w:cs="Courier New"/>
                <w:sz w:val="20"/>
                <w:szCs w:val="20"/>
              </w:rPr>
              <w:t>95,03</w:t>
            </w:r>
          </w:p>
        </w:tc>
        <w:tc>
          <w:tcPr>
            <w:tcW w:w="222" w:type="dxa"/>
            <w:vAlign w:val="center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</w:tr>
    </w:tbl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tbl>
      <w:tblPr>
        <w:tblpPr w:leftFromText="180" w:rightFromText="180" w:horzAnchor="margin" w:tblpXSpec="center" w:tblpY="210"/>
        <w:tblW w:w="10913" w:type="dxa"/>
        <w:tblLook w:val="04A0" w:firstRow="1" w:lastRow="0" w:firstColumn="1" w:lastColumn="0" w:noHBand="0" w:noVBand="1"/>
      </w:tblPr>
      <w:tblGrid>
        <w:gridCol w:w="5483"/>
        <w:gridCol w:w="3358"/>
        <w:gridCol w:w="2072"/>
      </w:tblGrid>
      <w:tr w:rsidR="00A9715B" w:rsidTr="009455D8">
        <w:trPr>
          <w:trHeight w:val="255"/>
        </w:trPr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Приложение 4</w:t>
            </w:r>
          </w:p>
        </w:tc>
      </w:tr>
      <w:tr w:rsidR="00A9715B" w:rsidTr="009455D8">
        <w:trPr>
          <w:trHeight w:val="255"/>
        </w:trPr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к Решению Думы муниципального образования "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Ныгда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"</w:t>
            </w:r>
          </w:p>
        </w:tc>
      </w:tr>
      <w:tr w:rsidR="00A9715B" w:rsidTr="009455D8">
        <w:trPr>
          <w:trHeight w:val="255"/>
        </w:trPr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«Об утверждении отчета об исполнении бюджета</w:t>
            </w:r>
          </w:p>
        </w:tc>
      </w:tr>
      <w:tr w:rsidR="00A9715B" w:rsidTr="009455D8">
        <w:trPr>
          <w:trHeight w:val="255"/>
        </w:trPr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муниципального образования "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Ныгда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" за 2023 год</w:t>
            </w:r>
          </w:p>
        </w:tc>
      </w:tr>
      <w:tr w:rsidR="00A9715B" w:rsidTr="009455D8">
        <w:trPr>
          <w:trHeight w:val="255"/>
        </w:trPr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От 25.04.2024 г. №5/10 -</w:t>
            </w:r>
            <w:proofErr w:type="spellStart"/>
            <w:r>
              <w:rPr>
                <w:sz w:val="20"/>
                <w:szCs w:val="20"/>
              </w:rPr>
              <w:t>дмо</w:t>
            </w:r>
            <w:proofErr w:type="spellEnd"/>
          </w:p>
        </w:tc>
      </w:tr>
      <w:tr w:rsidR="00A9715B" w:rsidTr="009455D8">
        <w:trPr>
          <w:trHeight w:val="255"/>
        </w:trPr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715B" w:rsidTr="009455D8">
        <w:trPr>
          <w:trHeight w:val="720"/>
        </w:trPr>
        <w:tc>
          <w:tcPr>
            <w:tcW w:w="10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15B" w:rsidRDefault="00A9715B" w:rsidP="009455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 ВНУТРЕННЕГО ФИНАНСИРОВАНИЯ ДЕФИЦИТА </w:t>
            </w:r>
            <w:r>
              <w:rPr>
                <w:b/>
                <w:bCs/>
              </w:rPr>
              <w:br/>
              <w:t>БЮДЖЕТА МУНИЦИПАЛЬНОГО ОБРАЗОВАНИЯ "НЫГДА" ЗА 2023 ГОД</w:t>
            </w:r>
          </w:p>
        </w:tc>
      </w:tr>
      <w:tr w:rsidR="00A9715B" w:rsidTr="009455D8">
        <w:trPr>
          <w:trHeight w:val="255"/>
        </w:trPr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715B" w:rsidTr="009455D8">
        <w:trPr>
          <w:trHeight w:val="315"/>
        </w:trPr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" w:hAnsi="Arial" w:cs="Arial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" w:hAnsi="Arial" w:cs="Arial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center"/>
            </w:pPr>
            <w:r>
              <w:t>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>)</w:t>
            </w:r>
          </w:p>
        </w:tc>
      </w:tr>
      <w:tr w:rsidR="00A9715B" w:rsidTr="009455D8">
        <w:trPr>
          <w:trHeight w:val="315"/>
        </w:trPr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3F3140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3F3140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3F3140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3F3140">
              <w:rPr>
                <w:rFonts w:ascii="Courier New" w:hAnsi="Courier New" w:cs="Courier New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3F3140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3F3140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Сумма</w:t>
            </w:r>
          </w:p>
        </w:tc>
      </w:tr>
      <w:tr w:rsidR="00A9715B" w:rsidTr="009455D8">
        <w:trPr>
          <w:trHeight w:val="630"/>
        </w:trPr>
        <w:tc>
          <w:tcPr>
            <w:tcW w:w="5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3F3140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3F3140">
              <w:rPr>
                <w:rFonts w:ascii="Courier New" w:hAnsi="Courier New" w:cs="Courier New"/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3F3140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3F3140"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3F3140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3F3140">
              <w:rPr>
                <w:rFonts w:ascii="Courier New" w:hAnsi="Courier New" w:cs="Courier New"/>
                <w:b/>
                <w:bCs/>
                <w:sz w:val="20"/>
                <w:szCs w:val="20"/>
              </w:rPr>
              <w:t>720,75</w:t>
            </w:r>
          </w:p>
        </w:tc>
      </w:tr>
      <w:tr w:rsidR="00A9715B" w:rsidTr="009455D8">
        <w:trPr>
          <w:trHeight w:val="1260"/>
        </w:trPr>
        <w:tc>
          <w:tcPr>
            <w:tcW w:w="5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3F3140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3F3140">
              <w:rPr>
                <w:rFonts w:ascii="Courier New" w:hAnsi="Courier New" w:cs="Courier New"/>
                <w:b/>
                <w:bCs/>
                <w:sz w:val="20"/>
                <w:szCs w:val="20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3F3140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3F3140"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027 01 01 00 00 00 0000 000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3F3140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3F3140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</w:tr>
      <w:tr w:rsidR="00A9715B" w:rsidTr="009455D8">
        <w:trPr>
          <w:trHeight w:val="630"/>
        </w:trPr>
        <w:tc>
          <w:tcPr>
            <w:tcW w:w="5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3F3140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3F3140">
              <w:rPr>
                <w:rFonts w:ascii="Courier New" w:hAnsi="Courier New" w:cs="Courier New"/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3F3140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3F3140"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027 01 02 00 00 00 0000 000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3F3140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3F3140">
              <w:rPr>
                <w:rFonts w:ascii="Courier New" w:hAnsi="Courier New" w:cs="Courier New"/>
                <w:b/>
                <w:bCs/>
                <w:sz w:val="20"/>
                <w:szCs w:val="20"/>
              </w:rPr>
              <w:t>0,00</w:t>
            </w:r>
          </w:p>
        </w:tc>
      </w:tr>
      <w:tr w:rsidR="00A9715B" w:rsidTr="009455D8">
        <w:trPr>
          <w:trHeight w:val="945"/>
        </w:trPr>
        <w:tc>
          <w:tcPr>
            <w:tcW w:w="5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3F3140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F3140">
              <w:rPr>
                <w:rFonts w:ascii="Courier New" w:hAnsi="Courier New" w:cs="Courier New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3F3140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F3140">
              <w:rPr>
                <w:rFonts w:ascii="Courier New" w:hAnsi="Courier New" w:cs="Courier New"/>
                <w:sz w:val="20"/>
                <w:szCs w:val="20"/>
              </w:rPr>
              <w:t>027 01 02 00 00 00 0000 700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3F3140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F314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A9715B" w:rsidTr="009455D8">
        <w:trPr>
          <w:trHeight w:val="1260"/>
        </w:trPr>
        <w:tc>
          <w:tcPr>
            <w:tcW w:w="5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3F3140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F3140">
              <w:rPr>
                <w:rFonts w:ascii="Courier New" w:hAnsi="Courier New" w:cs="Courier New"/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3F3140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F3140">
              <w:rPr>
                <w:rFonts w:ascii="Courier New" w:hAnsi="Courier New" w:cs="Courier New"/>
                <w:sz w:val="20"/>
                <w:szCs w:val="20"/>
              </w:rPr>
              <w:t>027 01 02 00 00 10 0000 710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3F3140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F3140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A9715B" w:rsidTr="009455D8">
        <w:trPr>
          <w:trHeight w:val="945"/>
        </w:trPr>
        <w:tc>
          <w:tcPr>
            <w:tcW w:w="5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3F3140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F3140">
              <w:rPr>
                <w:rFonts w:ascii="Courier New" w:hAnsi="Courier New" w:cs="Courier New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3F3140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F3140">
              <w:rPr>
                <w:rFonts w:ascii="Courier New" w:hAnsi="Courier New" w:cs="Courier New"/>
                <w:sz w:val="20"/>
                <w:szCs w:val="20"/>
              </w:rPr>
              <w:t>027 01 02 00 00 00 0000 800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3F3140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F3140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A9715B" w:rsidTr="009455D8">
        <w:trPr>
          <w:trHeight w:val="1260"/>
        </w:trPr>
        <w:tc>
          <w:tcPr>
            <w:tcW w:w="5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3F3140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F3140">
              <w:rPr>
                <w:rFonts w:ascii="Courier New" w:hAnsi="Courier New" w:cs="Courier New"/>
                <w:sz w:val="20"/>
                <w:szCs w:val="2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3F3140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F3140">
              <w:rPr>
                <w:rFonts w:ascii="Courier New" w:hAnsi="Courier New" w:cs="Courier New"/>
                <w:sz w:val="20"/>
                <w:szCs w:val="20"/>
              </w:rPr>
              <w:t>027 01 02 00 00 10 0000 810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3F3140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F3140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A9715B" w:rsidTr="009455D8">
        <w:trPr>
          <w:trHeight w:val="945"/>
        </w:trPr>
        <w:tc>
          <w:tcPr>
            <w:tcW w:w="5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5B" w:rsidRPr="003F3140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3F3140">
              <w:rPr>
                <w:rFonts w:ascii="Courier New" w:hAnsi="Courier New" w:cs="Courier New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  <w:r w:rsidRPr="003F3140">
              <w:rPr>
                <w:rFonts w:ascii="Courier New" w:hAnsi="Courier New" w:cs="Courier New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3F3140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3F3140"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027 01 03 00 00 00 0000 000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3F3140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3F3140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</w:tr>
      <w:tr w:rsidR="00A9715B" w:rsidTr="009455D8">
        <w:trPr>
          <w:trHeight w:val="630"/>
        </w:trPr>
        <w:tc>
          <w:tcPr>
            <w:tcW w:w="5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3F3140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3F3140">
              <w:rPr>
                <w:rFonts w:ascii="Courier New" w:hAnsi="Courier New" w:cs="Courier New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3F3140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3F3140"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027 01 05 00 00 00 0000 000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3F3140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3F3140">
              <w:rPr>
                <w:rFonts w:ascii="Courier New" w:hAnsi="Courier New" w:cs="Courier New"/>
                <w:b/>
                <w:bCs/>
                <w:sz w:val="20"/>
                <w:szCs w:val="20"/>
              </w:rPr>
              <w:t>720,75</w:t>
            </w:r>
          </w:p>
        </w:tc>
      </w:tr>
      <w:tr w:rsidR="00A9715B" w:rsidTr="009455D8">
        <w:trPr>
          <w:trHeight w:val="360"/>
        </w:trPr>
        <w:tc>
          <w:tcPr>
            <w:tcW w:w="5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3F3140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F3140">
              <w:rPr>
                <w:rFonts w:ascii="Courier New" w:hAnsi="Courier New" w:cs="Courier New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3F3140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F3140">
              <w:rPr>
                <w:rFonts w:ascii="Courier New" w:hAnsi="Courier New" w:cs="Courier New"/>
                <w:sz w:val="20"/>
                <w:szCs w:val="20"/>
              </w:rPr>
              <w:t>000 01 05 00 00 00 0000 500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3F3140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F3140">
              <w:rPr>
                <w:rFonts w:ascii="Courier New" w:hAnsi="Courier New" w:cs="Courier New"/>
                <w:sz w:val="20"/>
                <w:szCs w:val="20"/>
              </w:rPr>
              <w:t>-14 508,60</w:t>
            </w:r>
          </w:p>
        </w:tc>
      </w:tr>
      <w:tr w:rsidR="00A9715B" w:rsidTr="009455D8">
        <w:trPr>
          <w:trHeight w:val="690"/>
        </w:trPr>
        <w:tc>
          <w:tcPr>
            <w:tcW w:w="5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3F3140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F3140">
              <w:rPr>
                <w:rFonts w:ascii="Courier New" w:hAnsi="Courier New" w:cs="Courier New"/>
                <w:sz w:val="20"/>
                <w:szCs w:val="20"/>
              </w:rPr>
              <w:t>Увеличение прочих остатков денежных  средств бюджетов сельских поселений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3F3140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F3140">
              <w:rPr>
                <w:rFonts w:ascii="Courier New" w:hAnsi="Courier New" w:cs="Courier New"/>
                <w:sz w:val="20"/>
                <w:szCs w:val="20"/>
              </w:rPr>
              <w:t>000 01 05 02 01 10 0000 510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3F3140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F3140">
              <w:rPr>
                <w:rFonts w:ascii="Courier New" w:hAnsi="Courier New" w:cs="Courier New"/>
                <w:sz w:val="20"/>
                <w:szCs w:val="20"/>
              </w:rPr>
              <w:t>-14 508,60</w:t>
            </w:r>
          </w:p>
        </w:tc>
      </w:tr>
      <w:tr w:rsidR="00A9715B" w:rsidTr="009455D8">
        <w:trPr>
          <w:trHeight w:val="540"/>
        </w:trPr>
        <w:tc>
          <w:tcPr>
            <w:tcW w:w="5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3F3140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F3140">
              <w:rPr>
                <w:rFonts w:ascii="Courier New" w:hAnsi="Courier New" w:cs="Courier New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3F3140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F3140">
              <w:rPr>
                <w:rFonts w:ascii="Courier New" w:hAnsi="Courier New" w:cs="Courier New"/>
                <w:sz w:val="20"/>
                <w:szCs w:val="20"/>
              </w:rPr>
              <w:t>000 01 05 00 00 00 0000 600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3F3140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F3140">
              <w:rPr>
                <w:rFonts w:ascii="Courier New" w:hAnsi="Courier New" w:cs="Courier New"/>
                <w:sz w:val="20"/>
                <w:szCs w:val="20"/>
              </w:rPr>
              <w:t>15 229,35</w:t>
            </w:r>
          </w:p>
        </w:tc>
      </w:tr>
      <w:tr w:rsidR="00A9715B" w:rsidTr="009455D8">
        <w:trPr>
          <w:trHeight w:val="630"/>
        </w:trPr>
        <w:tc>
          <w:tcPr>
            <w:tcW w:w="5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3F3140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F3140">
              <w:rPr>
                <w:rFonts w:ascii="Courier New" w:hAnsi="Courier New" w:cs="Courier New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3F3140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F3140">
              <w:rPr>
                <w:rFonts w:ascii="Courier New" w:hAnsi="Courier New" w:cs="Courier New"/>
                <w:sz w:val="20"/>
                <w:szCs w:val="20"/>
              </w:rPr>
              <w:t>000 01 05 02 01 10 0000 610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3F3140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F3140">
              <w:rPr>
                <w:rFonts w:ascii="Courier New" w:hAnsi="Courier New" w:cs="Courier New"/>
                <w:sz w:val="20"/>
                <w:szCs w:val="20"/>
              </w:rPr>
              <w:t>15 229,35</w:t>
            </w:r>
          </w:p>
        </w:tc>
      </w:tr>
    </w:tbl>
    <w:p w:rsidR="00A9715B" w:rsidRPr="003F7269" w:rsidRDefault="00A9715B" w:rsidP="00A9715B">
      <w:pPr>
        <w:jc w:val="center"/>
        <w:outlineLvl w:val="0"/>
        <w:rPr>
          <w:b/>
        </w:rPr>
      </w:pPr>
      <w:r w:rsidRPr="003F7269">
        <w:rPr>
          <w:b/>
        </w:rPr>
        <w:lastRenderedPageBreak/>
        <w:t>ПОЯСНИТЕЛЬНАЯ ЗАПИСКА</w:t>
      </w:r>
    </w:p>
    <w:p w:rsidR="00A9715B" w:rsidRPr="003F7269" w:rsidRDefault="00A9715B" w:rsidP="00A9715B">
      <w:pPr>
        <w:jc w:val="center"/>
        <w:rPr>
          <w:b/>
        </w:rPr>
      </w:pPr>
    </w:p>
    <w:p w:rsidR="00A9715B" w:rsidRPr="003F7269" w:rsidRDefault="00A9715B" w:rsidP="00A9715B">
      <w:pPr>
        <w:jc w:val="center"/>
        <w:rPr>
          <w:b/>
        </w:rPr>
      </w:pPr>
      <w:r w:rsidRPr="003F7269">
        <w:rPr>
          <w:b/>
        </w:rPr>
        <w:t xml:space="preserve"> «К анализу исполнения бюджета муниципального образования «</w:t>
      </w:r>
      <w:proofErr w:type="spellStart"/>
      <w:r w:rsidRPr="003F7269">
        <w:rPr>
          <w:b/>
        </w:rPr>
        <w:t>Ныгда</w:t>
      </w:r>
      <w:proofErr w:type="spellEnd"/>
      <w:r w:rsidRPr="003F7269">
        <w:rPr>
          <w:b/>
        </w:rPr>
        <w:t xml:space="preserve">» </w:t>
      </w:r>
    </w:p>
    <w:p w:rsidR="00A9715B" w:rsidRPr="003F7269" w:rsidRDefault="00A9715B" w:rsidP="00A9715B">
      <w:pPr>
        <w:jc w:val="center"/>
        <w:rPr>
          <w:b/>
        </w:rPr>
      </w:pPr>
      <w:r w:rsidRPr="003F7269">
        <w:rPr>
          <w:b/>
        </w:rPr>
        <w:t xml:space="preserve"> на    01.0</w:t>
      </w:r>
      <w:r>
        <w:rPr>
          <w:b/>
        </w:rPr>
        <w:t>1</w:t>
      </w:r>
      <w:r w:rsidRPr="003F7269">
        <w:rPr>
          <w:b/>
        </w:rPr>
        <w:t>.202</w:t>
      </w:r>
      <w:r>
        <w:rPr>
          <w:b/>
        </w:rPr>
        <w:t>4</w:t>
      </w:r>
      <w:r w:rsidRPr="003F7269">
        <w:rPr>
          <w:b/>
        </w:rPr>
        <w:t xml:space="preserve"> года»</w:t>
      </w:r>
    </w:p>
    <w:p w:rsidR="00A9715B" w:rsidRPr="003F7269" w:rsidRDefault="00A9715B" w:rsidP="00A9715B">
      <w:pPr>
        <w:jc w:val="center"/>
        <w:rPr>
          <w:b/>
        </w:rPr>
      </w:pPr>
    </w:p>
    <w:p w:rsidR="00A9715B" w:rsidRPr="003F7269" w:rsidRDefault="00A9715B" w:rsidP="00A9715B"/>
    <w:p w:rsidR="00A9715B" w:rsidRPr="003F7269" w:rsidRDefault="00A9715B" w:rsidP="00A9715B">
      <w:r w:rsidRPr="003F7269">
        <w:t xml:space="preserve">       На 01.01.202</w:t>
      </w:r>
      <w:r>
        <w:t>4</w:t>
      </w:r>
      <w:r w:rsidRPr="003F7269">
        <w:t xml:space="preserve"> г. поступило доходов в местный бюджет 1</w:t>
      </w:r>
      <w:r>
        <w:t>4559,5</w:t>
      </w:r>
      <w:r w:rsidRPr="003F7269">
        <w:t xml:space="preserve"> </w:t>
      </w:r>
      <w:proofErr w:type="spellStart"/>
      <w:r w:rsidRPr="003F7269">
        <w:t>т.руб</w:t>
      </w:r>
      <w:proofErr w:type="spellEnd"/>
      <w:r w:rsidRPr="003F7269">
        <w:t>), что составляет  100,</w:t>
      </w:r>
      <w:r>
        <w:t>4</w:t>
      </w:r>
      <w:r w:rsidRPr="003F7269">
        <w:t xml:space="preserve">% от годовых </w:t>
      </w:r>
      <w:proofErr w:type="spellStart"/>
      <w:r w:rsidRPr="003F7269">
        <w:t>поступлений</w:t>
      </w:r>
      <w:proofErr w:type="gramStart"/>
      <w:r w:rsidRPr="003F7269">
        <w:t>.Н</w:t>
      </w:r>
      <w:proofErr w:type="gramEnd"/>
      <w:r w:rsidRPr="003F7269">
        <w:t>алоговых</w:t>
      </w:r>
      <w:proofErr w:type="spellEnd"/>
      <w:r w:rsidRPr="003F7269">
        <w:t xml:space="preserve"> и неналоговых доходов поступило 1</w:t>
      </w:r>
      <w:r>
        <w:t>626,5</w:t>
      </w:r>
      <w:r w:rsidRPr="003F7269">
        <w:t xml:space="preserve"> т.</w:t>
      </w:r>
      <w:proofErr w:type="spellStart"/>
      <w:r w:rsidRPr="003F7269">
        <w:t>руб</w:t>
      </w:r>
      <w:proofErr w:type="spellEnd"/>
      <w:r w:rsidRPr="003F7269">
        <w:t>.,что составляет 10</w:t>
      </w:r>
      <w:r>
        <w:t>3</w:t>
      </w:r>
      <w:r w:rsidRPr="003F7269">
        <w:t>,</w:t>
      </w:r>
      <w:r>
        <w:t>2</w:t>
      </w:r>
      <w:r w:rsidRPr="003F7269">
        <w:t xml:space="preserve">% от годовых </w:t>
      </w:r>
      <w:proofErr w:type="spellStart"/>
      <w:r w:rsidRPr="003F7269">
        <w:t>поступлений.Налог</w:t>
      </w:r>
      <w:proofErr w:type="spellEnd"/>
      <w:r w:rsidRPr="003F7269">
        <w:t xml:space="preserve"> на доходы физических лиц поступил в сумме </w:t>
      </w:r>
      <w:r>
        <w:t>416,1</w:t>
      </w:r>
      <w:r w:rsidRPr="003F7269">
        <w:t xml:space="preserve"> </w:t>
      </w:r>
      <w:proofErr w:type="spellStart"/>
      <w:r w:rsidRPr="003F7269">
        <w:t>т.руб.или</w:t>
      </w:r>
      <w:proofErr w:type="spellEnd"/>
      <w:r w:rsidRPr="003F7269">
        <w:t xml:space="preserve"> 10</w:t>
      </w:r>
      <w:r>
        <w:t>4</w:t>
      </w:r>
      <w:r w:rsidRPr="003F7269">
        <w:t>,</w:t>
      </w:r>
      <w:r>
        <w:t>0</w:t>
      </w:r>
      <w:r w:rsidRPr="003F7269">
        <w:t xml:space="preserve"> % .Налоги на товары (работы, услуги), реализуемые на территории РФ(акцизы) поступили в сумме </w:t>
      </w:r>
      <w:r>
        <w:t>759,9</w:t>
      </w:r>
      <w:r w:rsidRPr="003F7269">
        <w:t xml:space="preserve"> </w:t>
      </w:r>
      <w:proofErr w:type="spellStart"/>
      <w:r w:rsidRPr="003F7269">
        <w:t>тыс.руб.или</w:t>
      </w:r>
      <w:proofErr w:type="spellEnd"/>
      <w:r w:rsidRPr="003F7269">
        <w:t xml:space="preserve"> 10</w:t>
      </w:r>
      <w:r>
        <w:t>2</w:t>
      </w:r>
      <w:r w:rsidRPr="003F7269">
        <w:t>,</w:t>
      </w:r>
      <w:r>
        <w:t>6</w:t>
      </w:r>
      <w:r w:rsidRPr="003F7269">
        <w:t xml:space="preserve"> % от годовых поступлений.</w:t>
      </w:r>
      <w:r>
        <w:t xml:space="preserve"> З</w:t>
      </w:r>
      <w:r w:rsidRPr="003F7269">
        <w:t xml:space="preserve">емельный  </w:t>
      </w:r>
      <w:r>
        <w:t xml:space="preserve">налог </w:t>
      </w:r>
      <w:r w:rsidRPr="003F7269">
        <w:t>поступил в сумме</w:t>
      </w:r>
      <w:r>
        <w:t xml:space="preserve"> 351,4</w:t>
      </w:r>
      <w:r w:rsidRPr="003F7269">
        <w:t xml:space="preserve"> </w:t>
      </w:r>
      <w:proofErr w:type="spellStart"/>
      <w:r w:rsidRPr="003F7269">
        <w:t>тыс</w:t>
      </w:r>
      <w:proofErr w:type="gramStart"/>
      <w:r w:rsidRPr="003F7269">
        <w:t>.р</w:t>
      </w:r>
      <w:proofErr w:type="gramEnd"/>
      <w:r w:rsidRPr="003F7269">
        <w:t>уб</w:t>
      </w:r>
      <w:proofErr w:type="spellEnd"/>
      <w:r w:rsidRPr="003F7269">
        <w:t>. или 10</w:t>
      </w:r>
      <w:r>
        <w:t>3</w:t>
      </w:r>
      <w:r w:rsidRPr="003F7269">
        <w:t>,</w:t>
      </w:r>
      <w:r>
        <w:t>3</w:t>
      </w:r>
      <w:r w:rsidRPr="003F7269">
        <w:t xml:space="preserve"> %, налог на имущество поступил в сумме</w:t>
      </w:r>
      <w:r>
        <w:t xml:space="preserve"> 22,5 </w:t>
      </w:r>
      <w:r w:rsidRPr="003F7269">
        <w:t xml:space="preserve">т руб., арендная плата  составила </w:t>
      </w:r>
      <w:r>
        <w:t>14,0</w:t>
      </w:r>
      <w:r w:rsidRPr="003F7269">
        <w:t xml:space="preserve"> </w:t>
      </w:r>
      <w:proofErr w:type="spellStart"/>
      <w:r w:rsidRPr="003F7269">
        <w:t>т.руб</w:t>
      </w:r>
      <w:proofErr w:type="spellEnd"/>
      <w:r w:rsidRPr="003F7269">
        <w:t>.(</w:t>
      </w:r>
      <w:proofErr w:type="spellStart"/>
      <w:r w:rsidRPr="003F7269">
        <w:t>Шабаков</w:t>
      </w:r>
      <w:proofErr w:type="spellEnd"/>
      <w:r w:rsidRPr="003F7269">
        <w:t xml:space="preserve"> П.М.)</w:t>
      </w:r>
    </w:p>
    <w:p w:rsidR="00A9715B" w:rsidRPr="003F7269" w:rsidRDefault="00A9715B" w:rsidP="00A9715B">
      <w:pPr>
        <w:jc w:val="both"/>
      </w:pPr>
      <w:r w:rsidRPr="003F7269">
        <w:t xml:space="preserve">    Безвозмездные поступления составляют </w:t>
      </w:r>
      <w:r>
        <w:t>12933,0</w:t>
      </w:r>
      <w:r w:rsidRPr="003F7269">
        <w:t xml:space="preserve"> </w:t>
      </w:r>
      <w:proofErr w:type="spellStart"/>
      <w:r w:rsidRPr="003F7269">
        <w:t>т</w:t>
      </w:r>
      <w:proofErr w:type="gramStart"/>
      <w:r w:rsidRPr="003F7269">
        <w:t>.р</w:t>
      </w:r>
      <w:proofErr w:type="gramEnd"/>
      <w:r w:rsidRPr="003F7269">
        <w:t>уб</w:t>
      </w:r>
      <w:proofErr w:type="spellEnd"/>
      <w:r w:rsidRPr="003F7269">
        <w:t>., в том числе: дотация на выравнивание бюджетной обеспеченности из районного бюджета  -</w:t>
      </w:r>
      <w:r>
        <w:t>1024,0</w:t>
      </w:r>
      <w:r w:rsidRPr="003F7269">
        <w:t xml:space="preserve"> </w:t>
      </w:r>
      <w:proofErr w:type="spellStart"/>
      <w:r w:rsidRPr="003F7269">
        <w:t>т.руб</w:t>
      </w:r>
      <w:proofErr w:type="spellEnd"/>
      <w:r w:rsidRPr="003F7269">
        <w:t>., прочие субсидии -</w:t>
      </w:r>
      <w:r>
        <w:t>2180,0</w:t>
      </w:r>
      <w:r w:rsidRPr="003F7269">
        <w:t xml:space="preserve"> </w:t>
      </w:r>
      <w:proofErr w:type="spellStart"/>
      <w:r w:rsidRPr="003F7269">
        <w:t>т.руб</w:t>
      </w:r>
      <w:proofErr w:type="spellEnd"/>
      <w:r w:rsidRPr="003F7269">
        <w:t xml:space="preserve">, </w:t>
      </w:r>
      <w:r>
        <w:t xml:space="preserve">прочие м/б трансферты-354,6 </w:t>
      </w:r>
      <w:proofErr w:type="spellStart"/>
      <w:r>
        <w:t>т.руб</w:t>
      </w:r>
      <w:proofErr w:type="spellEnd"/>
      <w:r>
        <w:t>.,</w:t>
      </w:r>
      <w:r w:rsidRPr="003F7269">
        <w:t xml:space="preserve"> субвенции бюджетам поселений на осуществление первичного воинского учета на территориях, где отсутствуют военные комиссариаты  - 1</w:t>
      </w:r>
      <w:r>
        <w:t xml:space="preserve">73,7 </w:t>
      </w:r>
      <w:proofErr w:type="spellStart"/>
      <w:r w:rsidRPr="003F7269">
        <w:t>т.руб</w:t>
      </w:r>
      <w:proofErr w:type="spellEnd"/>
      <w:r w:rsidRPr="003F7269">
        <w:t xml:space="preserve">.; субвенции бюджетам поселений на выполнение передаваемых полномочий субъектов Российской Федерации  поступало в сумме 0,7 </w:t>
      </w:r>
      <w:proofErr w:type="spellStart"/>
      <w:r w:rsidRPr="003F7269">
        <w:t>т</w:t>
      </w:r>
      <w:proofErr w:type="gramStart"/>
      <w:r w:rsidRPr="003F7269">
        <w:t>.р</w:t>
      </w:r>
      <w:proofErr w:type="gramEnd"/>
      <w:r w:rsidRPr="003F7269">
        <w:t>уб</w:t>
      </w:r>
      <w:proofErr w:type="spellEnd"/>
      <w:r w:rsidRPr="003F7269">
        <w:t xml:space="preserve">.  </w:t>
      </w:r>
    </w:p>
    <w:p w:rsidR="00A9715B" w:rsidRPr="003F7269" w:rsidRDefault="00A9715B" w:rsidP="00A9715B">
      <w:pPr>
        <w:jc w:val="both"/>
      </w:pPr>
      <w:r w:rsidRPr="003F7269">
        <w:t xml:space="preserve">  Расходная часть бюджета муниципального образования «</w:t>
      </w:r>
      <w:proofErr w:type="spellStart"/>
      <w:r w:rsidRPr="003F7269">
        <w:t>Ныгда</w:t>
      </w:r>
      <w:proofErr w:type="spellEnd"/>
      <w:r w:rsidRPr="003F7269">
        <w:t>» на   01.01.202</w:t>
      </w:r>
      <w:r>
        <w:t>4</w:t>
      </w:r>
      <w:r w:rsidRPr="003F7269">
        <w:t xml:space="preserve"> г. года составила </w:t>
      </w:r>
      <w:r>
        <w:t>14471,7</w:t>
      </w:r>
      <w:r w:rsidRPr="003F7269">
        <w:t xml:space="preserve"> тыс. рублей. При плане 1</w:t>
      </w:r>
      <w:r>
        <w:t>5229,3</w:t>
      </w:r>
      <w:r w:rsidRPr="003F7269">
        <w:t xml:space="preserve"> </w:t>
      </w:r>
      <w:proofErr w:type="spellStart"/>
      <w:r w:rsidRPr="003F7269">
        <w:t>т</w:t>
      </w:r>
      <w:proofErr w:type="gramStart"/>
      <w:r w:rsidRPr="003F7269">
        <w:t>.р</w:t>
      </w:r>
      <w:proofErr w:type="gramEnd"/>
      <w:r w:rsidRPr="003F7269">
        <w:t>уб</w:t>
      </w:r>
      <w:proofErr w:type="spellEnd"/>
      <w:r w:rsidRPr="003F7269">
        <w:t>. или 9</w:t>
      </w:r>
      <w:r>
        <w:t>5,0</w:t>
      </w:r>
      <w:r w:rsidRPr="003F7269">
        <w:t>%,</w:t>
      </w:r>
    </w:p>
    <w:p w:rsidR="00A9715B" w:rsidRPr="003F7269" w:rsidRDefault="00A9715B" w:rsidP="00A9715B">
      <w:pPr>
        <w:jc w:val="both"/>
        <w:rPr>
          <w:b/>
        </w:rPr>
      </w:pPr>
      <w:r w:rsidRPr="003F7269">
        <w:t xml:space="preserve">         </w:t>
      </w:r>
      <w:r w:rsidRPr="003F7269">
        <w:rPr>
          <w:b/>
        </w:rPr>
        <w:t xml:space="preserve">Раздел 01 «Общегосударственные вопросы» </w:t>
      </w:r>
    </w:p>
    <w:p w:rsidR="00A9715B" w:rsidRPr="003F7269" w:rsidRDefault="00A9715B" w:rsidP="00A9715B">
      <w:pPr>
        <w:jc w:val="both"/>
      </w:pPr>
      <w:r w:rsidRPr="003F7269">
        <w:t xml:space="preserve">  По разделу «Общегосударственные вопросы» отражаются расходы на функционирование  высшего должностного лица муниципального образования «</w:t>
      </w:r>
      <w:proofErr w:type="spellStart"/>
      <w:r w:rsidRPr="003F7269">
        <w:t>Ныгда</w:t>
      </w:r>
      <w:proofErr w:type="spellEnd"/>
      <w:r w:rsidRPr="003F7269">
        <w:t xml:space="preserve">», функционирование представительных  органов муниципального образования, исполнительного органа местной администрации, обеспечение деятельности финансовых органов, резервные фонды, обеспечение проведения выборов и референдумов и другие общегосударственные </w:t>
      </w:r>
      <w:proofErr w:type="spellStart"/>
      <w:r w:rsidRPr="003F7269">
        <w:t>вопросы</w:t>
      </w:r>
      <w:proofErr w:type="gramStart"/>
      <w:r w:rsidRPr="003F7269">
        <w:t>.О</w:t>
      </w:r>
      <w:proofErr w:type="gramEnd"/>
      <w:r w:rsidRPr="003F7269">
        <w:t>бщий</w:t>
      </w:r>
      <w:proofErr w:type="spellEnd"/>
      <w:r w:rsidRPr="003F7269">
        <w:t xml:space="preserve"> объем расходов по указанному разделу на 01.01.202</w:t>
      </w:r>
      <w:r>
        <w:t>4</w:t>
      </w:r>
      <w:r w:rsidRPr="003F7269">
        <w:t xml:space="preserve"> г. составляет </w:t>
      </w:r>
      <w:r>
        <w:t>7480,5</w:t>
      </w:r>
      <w:r w:rsidRPr="003F7269">
        <w:t xml:space="preserve"> </w:t>
      </w:r>
      <w:proofErr w:type="spellStart"/>
      <w:r w:rsidRPr="003F7269">
        <w:t>т.руб</w:t>
      </w:r>
      <w:proofErr w:type="spellEnd"/>
      <w:r w:rsidRPr="003F7269">
        <w:t xml:space="preserve">. </w:t>
      </w:r>
    </w:p>
    <w:p w:rsidR="00A9715B" w:rsidRPr="003F7269" w:rsidRDefault="00A9715B" w:rsidP="00A9715B">
      <w:pPr>
        <w:jc w:val="both"/>
      </w:pPr>
      <w:r w:rsidRPr="003F7269">
        <w:t xml:space="preserve">     По подразделу 02 «Функционирование высшего должностного лица муниципального образования» предусмотрены расходы на содержание Главы муниципального образования</w:t>
      </w:r>
      <w:proofErr w:type="gramStart"/>
      <w:r w:rsidRPr="003F7269">
        <w:t xml:space="preserve">  ,</w:t>
      </w:r>
      <w:proofErr w:type="gramEnd"/>
      <w:r w:rsidRPr="003F7269">
        <w:t>расходы произведены на сумму 1</w:t>
      </w:r>
      <w:r>
        <w:t>341,9</w:t>
      </w:r>
      <w:r w:rsidRPr="003F7269">
        <w:t xml:space="preserve"> </w:t>
      </w:r>
      <w:proofErr w:type="spellStart"/>
      <w:r w:rsidRPr="003F7269">
        <w:t>т.руб</w:t>
      </w:r>
      <w:proofErr w:type="spellEnd"/>
      <w:r w:rsidRPr="003F7269">
        <w:t>.-</w:t>
      </w:r>
      <w:r>
        <w:t xml:space="preserve"> это </w:t>
      </w:r>
      <w:r w:rsidRPr="003F7269">
        <w:t>зарплата с начислениями.</w:t>
      </w:r>
    </w:p>
    <w:p w:rsidR="00A9715B" w:rsidRPr="003F7269" w:rsidRDefault="00A9715B" w:rsidP="00A9715B">
      <w:pPr>
        <w:jc w:val="both"/>
      </w:pPr>
      <w:r w:rsidRPr="003F7269">
        <w:t xml:space="preserve">     По подразделу 04 «Функционирование исполнительных органов местных </w:t>
      </w:r>
      <w:r w:rsidRPr="003F7269">
        <w:lastRenderedPageBreak/>
        <w:t xml:space="preserve">администраций»  расходы составили </w:t>
      </w:r>
      <w:r>
        <w:t>4752,5</w:t>
      </w:r>
      <w:r w:rsidRPr="003F7269">
        <w:t xml:space="preserve"> </w:t>
      </w:r>
      <w:proofErr w:type="spellStart"/>
      <w:r w:rsidRPr="003F7269">
        <w:t>т</w:t>
      </w:r>
      <w:proofErr w:type="gramStart"/>
      <w:r w:rsidRPr="003F7269">
        <w:t>.р</w:t>
      </w:r>
      <w:proofErr w:type="gramEnd"/>
      <w:r w:rsidRPr="003F7269">
        <w:t>уб</w:t>
      </w:r>
      <w:proofErr w:type="spellEnd"/>
      <w:r w:rsidRPr="003F7269">
        <w:t xml:space="preserve">., в том числе :                                  </w:t>
      </w:r>
    </w:p>
    <w:p w:rsidR="00A9715B" w:rsidRPr="003F7269" w:rsidRDefault="00A9715B" w:rsidP="00A9715B">
      <w:pPr>
        <w:jc w:val="both"/>
      </w:pPr>
      <w:r w:rsidRPr="003F7269">
        <w:t xml:space="preserve"> на оплату труда- </w:t>
      </w:r>
      <w:r>
        <w:t>2721,5</w:t>
      </w:r>
      <w:r w:rsidRPr="003F7269">
        <w:t xml:space="preserve"> </w:t>
      </w:r>
      <w:proofErr w:type="spellStart"/>
      <w:r w:rsidRPr="003F7269">
        <w:t>т</w:t>
      </w:r>
      <w:proofErr w:type="gramStart"/>
      <w:r w:rsidRPr="003F7269">
        <w:t>.р</w:t>
      </w:r>
      <w:proofErr w:type="gramEnd"/>
      <w:r w:rsidRPr="003F7269">
        <w:t>уб</w:t>
      </w:r>
      <w:proofErr w:type="spellEnd"/>
      <w:r w:rsidRPr="003F7269">
        <w:t>., начисления на оплату труда -</w:t>
      </w:r>
      <w:r>
        <w:t>815,5</w:t>
      </w:r>
      <w:r w:rsidRPr="003F7269">
        <w:t xml:space="preserve"> </w:t>
      </w:r>
      <w:proofErr w:type="spellStart"/>
      <w:r w:rsidRPr="003F7269">
        <w:t>т.руб</w:t>
      </w:r>
      <w:proofErr w:type="spellEnd"/>
      <w:r w:rsidRPr="003F7269">
        <w:t>.;</w:t>
      </w:r>
    </w:p>
    <w:p w:rsidR="00A9715B" w:rsidRPr="003F7269" w:rsidRDefault="00A9715B" w:rsidP="00A9715B">
      <w:pPr>
        <w:jc w:val="both"/>
      </w:pPr>
      <w:r w:rsidRPr="003F7269">
        <w:t xml:space="preserve">  Коммунальные услуги на оплату за потребленную </w:t>
      </w:r>
      <w:proofErr w:type="spellStart"/>
      <w:r w:rsidRPr="003F7269">
        <w:t>Эл</w:t>
      </w:r>
      <w:proofErr w:type="gramStart"/>
      <w:r w:rsidRPr="003F7269">
        <w:t>.э</w:t>
      </w:r>
      <w:proofErr w:type="gramEnd"/>
      <w:r w:rsidRPr="003F7269">
        <w:t>нергию</w:t>
      </w:r>
      <w:proofErr w:type="spellEnd"/>
      <w:r w:rsidRPr="003F7269">
        <w:t xml:space="preserve">  -</w:t>
      </w:r>
      <w:r>
        <w:t>595,9</w:t>
      </w:r>
      <w:r w:rsidRPr="003F7269">
        <w:t xml:space="preserve"> т.руб..;ГСМ-</w:t>
      </w:r>
      <w:r>
        <w:t>185,0</w:t>
      </w:r>
      <w:r w:rsidRPr="003F7269">
        <w:t xml:space="preserve"> </w:t>
      </w:r>
      <w:proofErr w:type="spellStart"/>
      <w:r w:rsidRPr="003F7269">
        <w:t>т.руб,оплата</w:t>
      </w:r>
      <w:proofErr w:type="spellEnd"/>
      <w:r w:rsidRPr="003F7269">
        <w:t xml:space="preserve"> за приобретение </w:t>
      </w:r>
      <w:proofErr w:type="spellStart"/>
      <w:r w:rsidRPr="003F7269">
        <w:t>зап.частей</w:t>
      </w:r>
      <w:proofErr w:type="spellEnd"/>
      <w:r w:rsidRPr="003F7269">
        <w:t xml:space="preserve"> к а/</w:t>
      </w:r>
      <w:proofErr w:type="spellStart"/>
      <w:r w:rsidRPr="003F7269">
        <w:t>мобилю</w:t>
      </w:r>
      <w:proofErr w:type="spellEnd"/>
      <w:r w:rsidRPr="003F7269">
        <w:t xml:space="preserve"> </w:t>
      </w:r>
      <w:r>
        <w:t>17,8</w:t>
      </w:r>
      <w:r w:rsidRPr="003F7269">
        <w:t xml:space="preserve"> тыс.</w:t>
      </w:r>
      <w:proofErr w:type="spellStart"/>
      <w:r w:rsidRPr="003F7269">
        <w:t>руб</w:t>
      </w:r>
      <w:proofErr w:type="spellEnd"/>
      <w:r w:rsidRPr="003F7269">
        <w:t>.;</w:t>
      </w:r>
      <w:proofErr w:type="spellStart"/>
      <w:r w:rsidRPr="003F7269">
        <w:t>канц</w:t>
      </w:r>
      <w:proofErr w:type="spellEnd"/>
      <w:r w:rsidRPr="003F7269">
        <w:t xml:space="preserve"> товары -</w:t>
      </w:r>
      <w:r>
        <w:t>9,8</w:t>
      </w:r>
      <w:r w:rsidRPr="003F7269">
        <w:t xml:space="preserve"> т.</w:t>
      </w:r>
      <w:proofErr w:type="spellStart"/>
      <w:r w:rsidRPr="003F7269">
        <w:t>руб</w:t>
      </w:r>
      <w:proofErr w:type="spellEnd"/>
      <w:r w:rsidRPr="003F7269">
        <w:t>.,заправка картриджей –</w:t>
      </w:r>
      <w:r>
        <w:t>4,7</w:t>
      </w:r>
      <w:r w:rsidRPr="003F7269">
        <w:t xml:space="preserve"> </w:t>
      </w:r>
      <w:proofErr w:type="spellStart"/>
      <w:r w:rsidRPr="003F7269">
        <w:t>тыс.руб</w:t>
      </w:r>
      <w:proofErr w:type="spellEnd"/>
      <w:r w:rsidRPr="003F7269">
        <w:t xml:space="preserve"> </w:t>
      </w:r>
      <w:r>
        <w:t>,</w:t>
      </w:r>
      <w:r w:rsidRPr="003F7269">
        <w:t>оплата за</w:t>
      </w:r>
      <w:r>
        <w:t xml:space="preserve"> сопровождение  программы 1С-217,5 </w:t>
      </w:r>
      <w:r w:rsidRPr="003F7269">
        <w:t>тыс.</w:t>
      </w:r>
      <w:proofErr w:type="spellStart"/>
      <w:r w:rsidRPr="003F7269">
        <w:t>руб</w:t>
      </w:r>
      <w:proofErr w:type="spellEnd"/>
      <w:r w:rsidRPr="003F7269">
        <w:t>.;Контур Экстерн-1</w:t>
      </w:r>
      <w:r>
        <w:t xml:space="preserve">5,5 </w:t>
      </w:r>
      <w:proofErr w:type="spellStart"/>
      <w:r>
        <w:t>т.руб</w:t>
      </w:r>
      <w:proofErr w:type="spellEnd"/>
      <w:r w:rsidRPr="003F7269">
        <w:t xml:space="preserve">; оплата интернет услуг </w:t>
      </w:r>
      <w:r>
        <w:t>24,0</w:t>
      </w:r>
      <w:r w:rsidRPr="003F7269">
        <w:t xml:space="preserve"> </w:t>
      </w:r>
      <w:proofErr w:type="spellStart"/>
      <w:r w:rsidRPr="003F7269">
        <w:t>тыс.руб</w:t>
      </w:r>
      <w:proofErr w:type="spellEnd"/>
      <w:r w:rsidRPr="003F7269">
        <w:t>.;</w:t>
      </w:r>
      <w:r>
        <w:t xml:space="preserve"> за разработку проекта э/снабжения здания администрации ул</w:t>
      </w:r>
      <w:proofErr w:type="gramStart"/>
      <w:r>
        <w:t>.К</w:t>
      </w:r>
      <w:proofErr w:type="gramEnd"/>
      <w:r>
        <w:t>омсомольская,8,</w:t>
      </w:r>
      <w:r w:rsidRPr="003F7269">
        <w:t xml:space="preserve"> </w:t>
      </w:r>
      <w:r>
        <w:t>за кадастровые работы</w:t>
      </w:r>
      <w:r w:rsidRPr="003F7269">
        <w:t>-</w:t>
      </w:r>
      <w:r>
        <w:t>37</w:t>
      </w:r>
      <w:r w:rsidRPr="003F7269">
        <w:t>,</w:t>
      </w:r>
      <w:r>
        <w:t>0</w:t>
      </w:r>
      <w:r w:rsidRPr="003F7269">
        <w:t xml:space="preserve"> </w:t>
      </w:r>
      <w:proofErr w:type="spellStart"/>
      <w:r w:rsidRPr="003F7269">
        <w:t>т.руб,олата</w:t>
      </w:r>
      <w:proofErr w:type="spellEnd"/>
      <w:r w:rsidRPr="003F7269">
        <w:t xml:space="preserve"> за </w:t>
      </w:r>
      <w:proofErr w:type="spellStart"/>
      <w:r w:rsidRPr="003F7269">
        <w:t>тех.поддержку</w:t>
      </w:r>
      <w:proofErr w:type="spellEnd"/>
      <w:r w:rsidRPr="003F7269">
        <w:t xml:space="preserve"> сайта МО «</w:t>
      </w:r>
      <w:proofErr w:type="spellStart"/>
      <w:r w:rsidRPr="003F7269">
        <w:t>Ныгда</w:t>
      </w:r>
      <w:proofErr w:type="spellEnd"/>
      <w:r w:rsidRPr="003F7269">
        <w:t>» -</w:t>
      </w:r>
      <w:r>
        <w:t>9,0</w:t>
      </w:r>
      <w:r w:rsidRPr="003F7269">
        <w:t xml:space="preserve"> тыс.</w:t>
      </w:r>
      <w:proofErr w:type="spellStart"/>
      <w:r w:rsidRPr="003F7269">
        <w:t>руб</w:t>
      </w:r>
      <w:proofErr w:type="spellEnd"/>
      <w:r w:rsidRPr="003F7269">
        <w:t>.;оплата транспортного налога -</w:t>
      </w:r>
      <w:r>
        <w:t>5,7</w:t>
      </w:r>
      <w:r w:rsidRPr="003F7269">
        <w:t>т.руб.;водного налога-</w:t>
      </w:r>
      <w:r>
        <w:t xml:space="preserve">2,3 </w:t>
      </w:r>
      <w:proofErr w:type="spellStart"/>
      <w:r w:rsidRPr="003F7269">
        <w:t>т.руб</w:t>
      </w:r>
      <w:proofErr w:type="spellEnd"/>
      <w:r w:rsidRPr="003F7269">
        <w:t xml:space="preserve">. оплата членского взноса в Ассоциацию МО Иркутской области – 1,4 </w:t>
      </w:r>
      <w:proofErr w:type="spellStart"/>
      <w:r w:rsidRPr="003F7269">
        <w:t>тыс.руб</w:t>
      </w:r>
      <w:proofErr w:type="spellEnd"/>
      <w:r w:rsidRPr="003F7269">
        <w:t xml:space="preserve">., </w:t>
      </w:r>
      <w:proofErr w:type="spellStart"/>
      <w:r w:rsidRPr="003F7269">
        <w:t>оплпта</w:t>
      </w:r>
      <w:proofErr w:type="spellEnd"/>
      <w:r w:rsidRPr="003F7269">
        <w:t xml:space="preserve"> пени, штрафов- </w:t>
      </w:r>
      <w:r>
        <w:t>10,3</w:t>
      </w:r>
      <w:r w:rsidRPr="003F7269">
        <w:t xml:space="preserve"> </w:t>
      </w:r>
      <w:proofErr w:type="spellStart"/>
      <w:r w:rsidRPr="003F7269">
        <w:t>т.руб</w:t>
      </w:r>
      <w:proofErr w:type="spellEnd"/>
      <w:r w:rsidRPr="003F7269">
        <w:t xml:space="preserve">. </w:t>
      </w:r>
    </w:p>
    <w:p w:rsidR="00A9715B" w:rsidRPr="003F7269" w:rsidRDefault="00A9715B" w:rsidP="00A9715B">
      <w:pPr>
        <w:jc w:val="both"/>
      </w:pPr>
      <w:r w:rsidRPr="003F7269">
        <w:t xml:space="preserve">По подразделу 06 «Обеспечение деятельности финансовых, налоговых и таможенных органов и органов финансового (финансово-бюджетного) надзора» предусмотрены расходы на обеспечение деятельности финансового отдела муниципального образования в сумме – </w:t>
      </w:r>
      <w:r>
        <w:t xml:space="preserve">1105,4 </w:t>
      </w:r>
      <w:proofErr w:type="spellStart"/>
      <w:r w:rsidRPr="003F7269">
        <w:t>т</w:t>
      </w:r>
      <w:proofErr w:type="gramStart"/>
      <w:r w:rsidRPr="003F7269">
        <w:t>.р</w:t>
      </w:r>
      <w:proofErr w:type="gramEnd"/>
      <w:r w:rsidRPr="003F7269">
        <w:t>уб</w:t>
      </w:r>
      <w:proofErr w:type="spellEnd"/>
      <w:r w:rsidRPr="003F7269">
        <w:t>., расходы направлены на зарплату с начислениями.</w:t>
      </w:r>
    </w:p>
    <w:p w:rsidR="00A9715B" w:rsidRPr="003F7269" w:rsidRDefault="00A9715B" w:rsidP="00A9715B">
      <w:pPr>
        <w:jc w:val="both"/>
      </w:pPr>
      <w:r w:rsidRPr="003F7269">
        <w:t xml:space="preserve">         </w:t>
      </w:r>
      <w:r>
        <w:t xml:space="preserve">По разделу 07 «Обеспечение проведения выборов и референдумов» расходы составили 280,0 </w:t>
      </w:r>
      <w:proofErr w:type="spellStart"/>
      <w:r>
        <w:t>т</w:t>
      </w:r>
      <w:proofErr w:type="gramStart"/>
      <w:r>
        <w:t>.р</w:t>
      </w:r>
      <w:proofErr w:type="gramEnd"/>
      <w:r>
        <w:t>уб</w:t>
      </w:r>
      <w:proofErr w:type="spellEnd"/>
      <w:r>
        <w:t xml:space="preserve">. </w:t>
      </w:r>
      <w:r w:rsidRPr="003F7269">
        <w:t>По подразделу 11 «Резервные фонды» расходы не производились.</w:t>
      </w:r>
    </w:p>
    <w:p w:rsidR="00A9715B" w:rsidRPr="003F7269" w:rsidRDefault="00A9715B" w:rsidP="00A9715B">
      <w:pPr>
        <w:jc w:val="both"/>
      </w:pPr>
      <w:r w:rsidRPr="003F7269">
        <w:t xml:space="preserve">По разделу 13 приобретены </w:t>
      </w:r>
      <w:proofErr w:type="spellStart"/>
      <w:proofErr w:type="gramStart"/>
      <w:r w:rsidRPr="003F7269">
        <w:t>канц</w:t>
      </w:r>
      <w:proofErr w:type="spellEnd"/>
      <w:proofErr w:type="gramEnd"/>
      <w:r w:rsidRPr="003F7269">
        <w:t xml:space="preserve"> товары на сумму 0,7 </w:t>
      </w:r>
      <w:proofErr w:type="spellStart"/>
      <w:r w:rsidRPr="003F7269">
        <w:t>т.руб</w:t>
      </w:r>
      <w:proofErr w:type="spellEnd"/>
      <w:r w:rsidRPr="003F7269">
        <w:t>.</w:t>
      </w:r>
    </w:p>
    <w:p w:rsidR="00A9715B" w:rsidRPr="003F7269" w:rsidRDefault="00A9715B" w:rsidP="00A9715B">
      <w:pPr>
        <w:jc w:val="both"/>
        <w:rPr>
          <w:b/>
        </w:rPr>
      </w:pPr>
      <w:r w:rsidRPr="003F7269">
        <w:rPr>
          <w:b/>
        </w:rPr>
        <w:t xml:space="preserve">         По разделу 02 «Национальная оборона»</w:t>
      </w:r>
    </w:p>
    <w:p w:rsidR="00A9715B" w:rsidRPr="003F7269" w:rsidRDefault="00A9715B" w:rsidP="00A9715B">
      <w:pPr>
        <w:jc w:val="both"/>
      </w:pPr>
      <w:r w:rsidRPr="003F7269">
        <w:rPr>
          <w:b/>
        </w:rPr>
        <w:t xml:space="preserve">     </w:t>
      </w:r>
      <w:r w:rsidRPr="003F7269">
        <w:t xml:space="preserve"> По подразделу 03 «Мобилизационная и вневойсковая подготовка» расходы предусмотрены в сумме 1</w:t>
      </w:r>
      <w:r>
        <w:t>73,7</w:t>
      </w:r>
      <w:r w:rsidRPr="003F7269">
        <w:t xml:space="preserve"> </w:t>
      </w:r>
      <w:proofErr w:type="spellStart"/>
      <w:r w:rsidRPr="003F7269">
        <w:t>т</w:t>
      </w:r>
      <w:proofErr w:type="gramStart"/>
      <w:r w:rsidRPr="003F7269">
        <w:t>.р</w:t>
      </w:r>
      <w:proofErr w:type="gramEnd"/>
      <w:r w:rsidRPr="003F7269">
        <w:t>уб.на</w:t>
      </w:r>
      <w:proofErr w:type="spellEnd"/>
      <w:r w:rsidRPr="003F7269">
        <w:t xml:space="preserve"> осуществление первичного воинского учета на территориях, где отсу</w:t>
      </w:r>
      <w:r>
        <w:t xml:space="preserve">тствуют военные комиссариаты, </w:t>
      </w:r>
      <w:r w:rsidRPr="003F7269">
        <w:t>в том числе 1</w:t>
      </w:r>
      <w:r>
        <w:t>62,4</w:t>
      </w:r>
      <w:r w:rsidRPr="003F7269">
        <w:t xml:space="preserve"> </w:t>
      </w:r>
      <w:proofErr w:type="spellStart"/>
      <w:r w:rsidRPr="003F7269">
        <w:t>т.руб</w:t>
      </w:r>
      <w:proofErr w:type="spellEnd"/>
      <w:r w:rsidRPr="003F7269">
        <w:t xml:space="preserve">. – зарплата с начислениями; </w:t>
      </w:r>
      <w:r>
        <w:t>11,3</w:t>
      </w:r>
      <w:r w:rsidRPr="003F7269">
        <w:t xml:space="preserve"> </w:t>
      </w:r>
      <w:proofErr w:type="spellStart"/>
      <w:r w:rsidRPr="003F7269">
        <w:t>тыс.руб.приобретение</w:t>
      </w:r>
      <w:proofErr w:type="spellEnd"/>
      <w:r w:rsidRPr="003F7269">
        <w:t xml:space="preserve"> ГСМ</w:t>
      </w:r>
      <w:r>
        <w:t xml:space="preserve"> и</w:t>
      </w:r>
      <w:r w:rsidRPr="003F7269">
        <w:t xml:space="preserve"> </w:t>
      </w:r>
      <w:proofErr w:type="spellStart"/>
      <w:r w:rsidRPr="003F7269">
        <w:t>канц.товаров</w:t>
      </w:r>
      <w:proofErr w:type="spellEnd"/>
      <w:r w:rsidRPr="003F7269">
        <w:t>.</w:t>
      </w:r>
    </w:p>
    <w:p w:rsidR="00A9715B" w:rsidRPr="003F7269" w:rsidRDefault="00A9715B" w:rsidP="00A9715B">
      <w:pPr>
        <w:jc w:val="both"/>
        <w:rPr>
          <w:b/>
        </w:rPr>
      </w:pPr>
      <w:r w:rsidRPr="003F7269">
        <w:rPr>
          <w:b/>
        </w:rPr>
        <w:t xml:space="preserve">         По разделу 03 «Национальная безопасность и правоохранительная деятельность</w:t>
      </w:r>
    </w:p>
    <w:p w:rsidR="00A9715B" w:rsidRPr="003F7269" w:rsidRDefault="00A9715B" w:rsidP="00A9715B">
      <w:pPr>
        <w:jc w:val="both"/>
      </w:pPr>
      <w:r w:rsidRPr="003F7269">
        <w:t xml:space="preserve">      По</w:t>
      </w:r>
      <w:r>
        <w:t xml:space="preserve"> подразделу 10</w:t>
      </w:r>
      <w:r w:rsidRPr="003F7269">
        <w:t xml:space="preserve"> «Предупреждение и ликвидация последствий чрезвычайных ситуаций и стихийных бедствий» предусмотрены расходы на мероприятия по предупреждению и ликвидации последствий чрезвычайных ситуаций и стихийных бедствий природного и техногенного характера в расходы произведены в сумме</w:t>
      </w:r>
      <w:r>
        <w:t xml:space="preserve"> 30,9</w:t>
      </w:r>
      <w:r w:rsidRPr="003F7269">
        <w:t xml:space="preserve"> </w:t>
      </w:r>
      <w:proofErr w:type="spellStart"/>
      <w:r w:rsidRPr="003F7269">
        <w:t>тыс</w:t>
      </w:r>
      <w:proofErr w:type="gramStart"/>
      <w:r w:rsidRPr="003F7269">
        <w:t>.р</w:t>
      </w:r>
      <w:proofErr w:type="gramEnd"/>
      <w:r w:rsidRPr="003F7269">
        <w:t>уб</w:t>
      </w:r>
      <w:proofErr w:type="spellEnd"/>
      <w:r w:rsidRPr="003F7269">
        <w:t xml:space="preserve">., в </w:t>
      </w:r>
      <w:proofErr w:type="spellStart"/>
      <w:r w:rsidRPr="003F7269">
        <w:t>т.ч</w:t>
      </w:r>
      <w:proofErr w:type="spellEnd"/>
      <w:r w:rsidRPr="003F7269">
        <w:t xml:space="preserve">. на </w:t>
      </w:r>
      <w:r>
        <w:t>ремонт АПС</w:t>
      </w:r>
      <w:r w:rsidRPr="003F7269">
        <w:t xml:space="preserve">– </w:t>
      </w:r>
      <w:r>
        <w:t>27,5</w:t>
      </w:r>
      <w:r w:rsidRPr="003F7269">
        <w:t xml:space="preserve"> тыс.</w:t>
      </w:r>
      <w:proofErr w:type="spellStart"/>
      <w:r w:rsidRPr="003F7269">
        <w:t>руб</w:t>
      </w:r>
      <w:proofErr w:type="spellEnd"/>
      <w:r w:rsidRPr="003F7269">
        <w:t>..заправка огнетушит</w:t>
      </w:r>
      <w:r>
        <w:t xml:space="preserve">елей-3,3 </w:t>
      </w:r>
      <w:proofErr w:type="spellStart"/>
      <w:r>
        <w:t>т.руб</w:t>
      </w:r>
      <w:proofErr w:type="spellEnd"/>
      <w:r>
        <w:t>.</w:t>
      </w:r>
    </w:p>
    <w:p w:rsidR="00A9715B" w:rsidRPr="003F7269" w:rsidRDefault="00A9715B" w:rsidP="00A9715B">
      <w:pPr>
        <w:jc w:val="both"/>
        <w:rPr>
          <w:b/>
        </w:rPr>
      </w:pPr>
      <w:r w:rsidRPr="003F7269">
        <w:rPr>
          <w:b/>
        </w:rPr>
        <w:t xml:space="preserve">        По разделу 04 «Национальная экономика»</w:t>
      </w:r>
    </w:p>
    <w:p w:rsidR="00A9715B" w:rsidRPr="003F7269" w:rsidRDefault="00A9715B" w:rsidP="00A9715B">
      <w:pPr>
        <w:jc w:val="both"/>
      </w:pPr>
      <w:r w:rsidRPr="003F7269">
        <w:t xml:space="preserve">               По подразделу 09 «Содержание и управление дорожным хозяйством» предусмотрены расходы в сумме </w:t>
      </w:r>
      <w:r>
        <w:t>983,8</w:t>
      </w:r>
      <w:r w:rsidRPr="003F7269">
        <w:t xml:space="preserve"> </w:t>
      </w:r>
      <w:proofErr w:type="spellStart"/>
      <w:r w:rsidRPr="003F7269">
        <w:t>т.руб</w:t>
      </w:r>
      <w:proofErr w:type="spellEnd"/>
      <w:r w:rsidRPr="003F7269">
        <w:t xml:space="preserve">., расходы   произведены в сумме </w:t>
      </w:r>
      <w:r>
        <w:lastRenderedPageBreak/>
        <w:t>226,2</w:t>
      </w:r>
      <w:r w:rsidRPr="003F7269">
        <w:t xml:space="preserve"> </w:t>
      </w:r>
      <w:proofErr w:type="spellStart"/>
      <w:r w:rsidRPr="003F7269">
        <w:t>т</w:t>
      </w:r>
      <w:r>
        <w:t>ыс.руб</w:t>
      </w:r>
      <w:proofErr w:type="spellEnd"/>
      <w:r>
        <w:t>.-монтаж освещения автомобильных</w:t>
      </w:r>
      <w:r w:rsidRPr="003F7269">
        <w:t xml:space="preserve"> дорог</w:t>
      </w:r>
      <w:r>
        <w:t xml:space="preserve"> в </w:t>
      </w:r>
      <w:proofErr w:type="spellStart"/>
      <w:r>
        <w:t>д</w:t>
      </w:r>
      <w:proofErr w:type="gramStart"/>
      <w:r>
        <w:t>.Н</w:t>
      </w:r>
      <w:proofErr w:type="gramEnd"/>
      <w:r>
        <w:t>ыгда</w:t>
      </w:r>
      <w:proofErr w:type="spellEnd"/>
      <w:r>
        <w:t xml:space="preserve"> (</w:t>
      </w:r>
      <w:proofErr w:type="spellStart"/>
      <w:r>
        <w:t>ул.Степная</w:t>
      </w:r>
      <w:proofErr w:type="spellEnd"/>
      <w:r>
        <w:t xml:space="preserve">, Совхозная, Полевая, Новая, Молодежная, Назарова, Красная, </w:t>
      </w:r>
      <w:proofErr w:type="spellStart"/>
      <w:r>
        <w:t>пер.Полевой</w:t>
      </w:r>
      <w:proofErr w:type="spellEnd"/>
      <w:r>
        <w:t xml:space="preserve">), </w:t>
      </w:r>
      <w:proofErr w:type="spellStart"/>
      <w:r>
        <w:t>д.Буркова</w:t>
      </w:r>
      <w:proofErr w:type="spellEnd"/>
      <w:r w:rsidRPr="003F7269">
        <w:t xml:space="preserve"> </w:t>
      </w:r>
      <w:r>
        <w:t>(</w:t>
      </w:r>
      <w:r w:rsidRPr="003F7269">
        <w:t>ул</w:t>
      </w:r>
      <w:r>
        <w:t>.</w:t>
      </w:r>
      <w:r w:rsidRPr="003F7269">
        <w:t xml:space="preserve"> </w:t>
      </w:r>
      <w:r>
        <w:t xml:space="preserve">Набережная, </w:t>
      </w:r>
      <w:proofErr w:type="spellStart"/>
      <w:r>
        <w:t>Центральная,Школьная</w:t>
      </w:r>
      <w:proofErr w:type="spellEnd"/>
      <w:r>
        <w:t>)</w:t>
      </w:r>
      <w:r w:rsidRPr="003F7269">
        <w:t>.</w:t>
      </w:r>
    </w:p>
    <w:p w:rsidR="00A9715B" w:rsidRPr="003F7269" w:rsidRDefault="00A9715B" w:rsidP="00A9715B">
      <w:pPr>
        <w:jc w:val="both"/>
        <w:rPr>
          <w:b/>
        </w:rPr>
      </w:pPr>
      <w:r w:rsidRPr="003F7269">
        <w:t xml:space="preserve"> </w:t>
      </w:r>
      <w:r w:rsidRPr="003F7269">
        <w:rPr>
          <w:b/>
        </w:rPr>
        <w:t>По разделу 05 «Жилищно-коммунальное хозяйство»</w:t>
      </w:r>
    </w:p>
    <w:p w:rsidR="00A9715B" w:rsidRPr="003F7269" w:rsidRDefault="00A9715B" w:rsidP="00A9715B">
      <w:pPr>
        <w:jc w:val="both"/>
      </w:pPr>
      <w:r w:rsidRPr="003F7269">
        <w:t xml:space="preserve">             По подразделу 03 «Благоустройство» произведены расходы </w:t>
      </w:r>
      <w:r>
        <w:t>на сумму 242,5</w:t>
      </w:r>
      <w:r w:rsidRPr="003F7269">
        <w:t xml:space="preserve"> </w:t>
      </w:r>
      <w:proofErr w:type="spellStart"/>
      <w:r w:rsidRPr="003F7269">
        <w:t>т</w:t>
      </w:r>
      <w:proofErr w:type="gramStart"/>
      <w:r w:rsidRPr="003F7269">
        <w:t>.р</w:t>
      </w:r>
      <w:proofErr w:type="gramEnd"/>
      <w:r w:rsidRPr="003F7269">
        <w:t>уб</w:t>
      </w:r>
      <w:proofErr w:type="spellEnd"/>
      <w:r w:rsidRPr="003F7269">
        <w:t xml:space="preserve">., </w:t>
      </w:r>
      <w:r>
        <w:t xml:space="preserve">в </w:t>
      </w:r>
      <w:proofErr w:type="spellStart"/>
      <w:r>
        <w:t>т.ч</w:t>
      </w:r>
      <w:proofErr w:type="spellEnd"/>
      <w:r>
        <w:t xml:space="preserve">. по областной программе «Реализация мероприятий перечня проектов народных инициатив» на сумму 165,6 </w:t>
      </w:r>
      <w:proofErr w:type="spellStart"/>
      <w:r>
        <w:t>т.руб.приобретен</w:t>
      </w:r>
      <w:proofErr w:type="spellEnd"/>
      <w:r>
        <w:t xml:space="preserve"> стройматериал и ограждено </w:t>
      </w:r>
      <w:proofErr w:type="spellStart"/>
      <w:r>
        <w:t>кладбище,</w:t>
      </w:r>
      <w:r w:rsidRPr="003F7269">
        <w:t>за</w:t>
      </w:r>
      <w:proofErr w:type="spellEnd"/>
      <w:r w:rsidRPr="003F7269">
        <w:t xml:space="preserve"> </w:t>
      </w:r>
      <w:r>
        <w:t xml:space="preserve">аренду столбов оплачено 14,6 </w:t>
      </w:r>
      <w:proofErr w:type="spellStart"/>
      <w:r>
        <w:t>т.руб</w:t>
      </w:r>
      <w:proofErr w:type="spellEnd"/>
      <w:r>
        <w:t xml:space="preserve">., за технологическое присоединение к эл/сетям -51,1 </w:t>
      </w:r>
      <w:proofErr w:type="spellStart"/>
      <w:r>
        <w:t>т.руб</w:t>
      </w:r>
      <w:proofErr w:type="spellEnd"/>
      <w:r>
        <w:t xml:space="preserve">., монтаж распределительного щита уличного освещения-11,2 </w:t>
      </w:r>
      <w:proofErr w:type="spellStart"/>
      <w:r>
        <w:t>т.руб</w:t>
      </w:r>
      <w:proofErr w:type="spellEnd"/>
      <w:r>
        <w:t>.</w:t>
      </w:r>
    </w:p>
    <w:p w:rsidR="00A9715B" w:rsidRPr="003F7269" w:rsidRDefault="00A9715B" w:rsidP="00A9715B">
      <w:pPr>
        <w:jc w:val="both"/>
        <w:rPr>
          <w:b/>
        </w:rPr>
      </w:pPr>
      <w:r w:rsidRPr="003F7269">
        <w:t xml:space="preserve">   </w:t>
      </w:r>
      <w:r w:rsidRPr="003F7269">
        <w:rPr>
          <w:b/>
        </w:rPr>
        <w:t xml:space="preserve">   По разделу 08 « МБУК «ИКЦ» МО «</w:t>
      </w:r>
      <w:proofErr w:type="spellStart"/>
      <w:r w:rsidRPr="003F7269">
        <w:rPr>
          <w:b/>
        </w:rPr>
        <w:t>Ныгда</w:t>
      </w:r>
      <w:proofErr w:type="spellEnd"/>
      <w:r w:rsidRPr="003F7269">
        <w:rPr>
          <w:b/>
        </w:rPr>
        <w:t>»»</w:t>
      </w:r>
    </w:p>
    <w:p w:rsidR="00A9715B" w:rsidRPr="003F7269" w:rsidRDefault="00A9715B" w:rsidP="00A9715B">
      <w:pPr>
        <w:jc w:val="both"/>
      </w:pPr>
      <w:r w:rsidRPr="003F7269">
        <w:t xml:space="preserve">Расходы по разделу 01 </w:t>
      </w:r>
      <w:r w:rsidRPr="003F7269">
        <w:rPr>
          <w:b/>
        </w:rPr>
        <w:t>«Культура»</w:t>
      </w:r>
      <w:r w:rsidRPr="003F7269">
        <w:t xml:space="preserve"> предусмотрены в виде субсидий бюджетным учреждениям на финансовое обеспечение муниципального задания на оказание муниципальных услу</w:t>
      </w:r>
      <w:proofErr w:type="gramStart"/>
      <w:r w:rsidRPr="003F7269">
        <w:t>г(</w:t>
      </w:r>
      <w:proofErr w:type="gramEnd"/>
      <w:r w:rsidRPr="003F7269">
        <w:t xml:space="preserve">выполнение работ) в сумме  </w:t>
      </w:r>
      <w:r>
        <w:t>5833,4</w:t>
      </w:r>
      <w:r w:rsidRPr="003F7269">
        <w:t>.руб.,</w:t>
      </w:r>
    </w:p>
    <w:p w:rsidR="00A9715B" w:rsidRPr="003F7269" w:rsidRDefault="00A9715B" w:rsidP="00A9715B">
      <w:pPr>
        <w:jc w:val="both"/>
      </w:pPr>
      <w:r w:rsidRPr="003F7269">
        <w:t xml:space="preserve"> Расходы на целевую статью 4409900 </w:t>
      </w:r>
      <w:r>
        <w:t>составили</w:t>
      </w:r>
      <w:r w:rsidRPr="003F7269">
        <w:t xml:space="preserve"> </w:t>
      </w:r>
      <w:r>
        <w:t>5055,7</w:t>
      </w:r>
      <w:r w:rsidRPr="003F7269">
        <w:t xml:space="preserve"> </w:t>
      </w:r>
      <w:proofErr w:type="spellStart"/>
      <w:r w:rsidRPr="003F7269">
        <w:t>тыс</w:t>
      </w:r>
      <w:proofErr w:type="gramStart"/>
      <w:r w:rsidRPr="003F7269">
        <w:t>.р</w:t>
      </w:r>
      <w:proofErr w:type="gramEnd"/>
      <w:r w:rsidRPr="003F7269">
        <w:t>уб</w:t>
      </w:r>
      <w:proofErr w:type="spellEnd"/>
      <w:r w:rsidRPr="003F7269">
        <w:t xml:space="preserve">. ,в </w:t>
      </w:r>
      <w:proofErr w:type="spellStart"/>
      <w:r w:rsidRPr="003F7269">
        <w:t>т.ч</w:t>
      </w:r>
      <w:proofErr w:type="spellEnd"/>
      <w:r w:rsidRPr="003F7269">
        <w:t>. заработная плата с начислениями -</w:t>
      </w:r>
      <w:r>
        <w:t>2332,8</w:t>
      </w:r>
      <w:r w:rsidRPr="003F7269">
        <w:t xml:space="preserve"> </w:t>
      </w:r>
      <w:proofErr w:type="spellStart"/>
      <w:r w:rsidRPr="003F7269">
        <w:t>тыс.руб</w:t>
      </w:r>
      <w:proofErr w:type="spellEnd"/>
      <w:r w:rsidRPr="003F7269">
        <w:t xml:space="preserve">.; расходы по приобретению </w:t>
      </w:r>
      <w:r>
        <w:t xml:space="preserve">и </w:t>
      </w:r>
      <w:proofErr w:type="spellStart"/>
      <w:r>
        <w:t>достаке</w:t>
      </w:r>
      <w:proofErr w:type="spellEnd"/>
      <w:r>
        <w:t xml:space="preserve"> </w:t>
      </w:r>
      <w:proofErr w:type="spellStart"/>
      <w:r w:rsidRPr="003F7269">
        <w:t>угол</w:t>
      </w:r>
      <w:r>
        <w:t>я</w:t>
      </w:r>
      <w:proofErr w:type="spellEnd"/>
      <w:r w:rsidRPr="003F7269">
        <w:t xml:space="preserve"> -</w:t>
      </w:r>
      <w:r>
        <w:t>97,6</w:t>
      </w:r>
      <w:r w:rsidRPr="003F7269">
        <w:t xml:space="preserve"> </w:t>
      </w:r>
      <w:proofErr w:type="spellStart"/>
      <w:r w:rsidRPr="003F7269">
        <w:t>т.руб</w:t>
      </w:r>
      <w:proofErr w:type="spellEnd"/>
      <w:r w:rsidRPr="003F7269">
        <w:t>., поддержка сайта-</w:t>
      </w:r>
      <w:r>
        <w:t>8,0</w:t>
      </w:r>
      <w:r w:rsidRPr="003F7269">
        <w:t xml:space="preserve"> </w:t>
      </w:r>
      <w:proofErr w:type="spellStart"/>
      <w:r w:rsidRPr="003F7269">
        <w:t>т.руб</w:t>
      </w:r>
      <w:proofErr w:type="spellEnd"/>
      <w:r w:rsidRPr="003F7269">
        <w:t xml:space="preserve">., </w:t>
      </w:r>
      <w:r>
        <w:t xml:space="preserve">обслуживание пожарной сигнализации-9,5 </w:t>
      </w:r>
      <w:proofErr w:type="spellStart"/>
      <w:r>
        <w:t>т.руб</w:t>
      </w:r>
      <w:proofErr w:type="spellEnd"/>
      <w:r>
        <w:t xml:space="preserve">., э/энергия- 261,8 </w:t>
      </w:r>
      <w:proofErr w:type="spellStart"/>
      <w:r>
        <w:t>т.руб</w:t>
      </w:r>
      <w:proofErr w:type="spellEnd"/>
      <w:r>
        <w:t>., обслуживание системы видеонаблюдения-13,3 т.</w:t>
      </w:r>
      <w:proofErr w:type="spellStart"/>
      <w:r>
        <w:t>руб</w:t>
      </w:r>
      <w:proofErr w:type="spellEnd"/>
      <w:r>
        <w:t xml:space="preserve">.,мониторинг КТС (кнопка тревожной сигнализации)-28,7 </w:t>
      </w:r>
      <w:proofErr w:type="spellStart"/>
      <w:r>
        <w:t>т.руб</w:t>
      </w:r>
      <w:proofErr w:type="spellEnd"/>
      <w:r>
        <w:t xml:space="preserve">., оценка условий оплаты труда-5,4 </w:t>
      </w:r>
      <w:proofErr w:type="spellStart"/>
      <w:r>
        <w:t>т</w:t>
      </w:r>
      <w:proofErr w:type="gramStart"/>
      <w:r>
        <w:t>.р</w:t>
      </w:r>
      <w:proofErr w:type="gramEnd"/>
      <w:r>
        <w:t>уб</w:t>
      </w:r>
      <w:proofErr w:type="spellEnd"/>
      <w:r>
        <w:t xml:space="preserve">, интернет-16,5 </w:t>
      </w:r>
      <w:proofErr w:type="spellStart"/>
      <w:r>
        <w:t>т.руб</w:t>
      </w:r>
      <w:proofErr w:type="spellEnd"/>
      <w:r>
        <w:t xml:space="preserve">. оплата за вывоз мусора- 48,1 </w:t>
      </w:r>
      <w:proofErr w:type="spellStart"/>
      <w:r>
        <w:t>т.руб</w:t>
      </w:r>
      <w:proofErr w:type="spellEnd"/>
      <w:r>
        <w:t xml:space="preserve">, по народной инициативе произведен ремонт отопительной системы на сумму238,5 </w:t>
      </w:r>
      <w:proofErr w:type="spellStart"/>
      <w:r>
        <w:t>т.руб</w:t>
      </w:r>
      <w:proofErr w:type="spellEnd"/>
      <w:r>
        <w:t xml:space="preserve">., в п/отчет на </w:t>
      </w:r>
      <w:proofErr w:type="spellStart"/>
      <w:r>
        <w:t>хоз.нужды</w:t>
      </w:r>
      <w:proofErr w:type="spellEnd"/>
      <w:r>
        <w:t xml:space="preserve"> выделено-14,7 </w:t>
      </w:r>
      <w:proofErr w:type="spellStart"/>
      <w:r>
        <w:t>т.руб</w:t>
      </w:r>
      <w:proofErr w:type="spellEnd"/>
      <w:r>
        <w:t>.</w:t>
      </w:r>
    </w:p>
    <w:p w:rsidR="00A9715B" w:rsidRPr="003F7269" w:rsidRDefault="00A9715B" w:rsidP="00A9715B">
      <w:pPr>
        <w:jc w:val="both"/>
      </w:pPr>
      <w:r w:rsidRPr="003F7269">
        <w:t xml:space="preserve">Расходы на целевую статью 4429900 предусмотрены в сумме </w:t>
      </w:r>
      <w:r>
        <w:t>777,7</w:t>
      </w:r>
      <w:r w:rsidRPr="003F7269">
        <w:t xml:space="preserve"> </w:t>
      </w:r>
      <w:proofErr w:type="spellStart"/>
      <w:r w:rsidRPr="003F7269">
        <w:t>тыс</w:t>
      </w:r>
      <w:proofErr w:type="gramStart"/>
      <w:r w:rsidRPr="003F7269">
        <w:t>.р</w:t>
      </w:r>
      <w:proofErr w:type="gramEnd"/>
      <w:r w:rsidRPr="003F7269">
        <w:t>уб</w:t>
      </w:r>
      <w:proofErr w:type="spellEnd"/>
      <w:r w:rsidRPr="003F7269">
        <w:t>.- на оплату труда с начислениями.</w:t>
      </w:r>
    </w:p>
    <w:p w:rsidR="00A9715B" w:rsidRPr="003F7269" w:rsidRDefault="00A9715B" w:rsidP="00A9715B">
      <w:pPr>
        <w:jc w:val="both"/>
      </w:pPr>
      <w:r w:rsidRPr="003F7269">
        <w:t xml:space="preserve">   </w:t>
      </w:r>
      <w:r w:rsidRPr="003F7269">
        <w:rPr>
          <w:b/>
        </w:rPr>
        <w:t xml:space="preserve">Раздел 10 «Физическая культура и спорт» </w:t>
      </w:r>
    </w:p>
    <w:p w:rsidR="00A9715B" w:rsidRPr="003F7269" w:rsidRDefault="00A9715B" w:rsidP="00A9715B">
      <w:pPr>
        <w:jc w:val="both"/>
      </w:pPr>
      <w:r w:rsidRPr="003F7269">
        <w:rPr>
          <w:b/>
        </w:rPr>
        <w:t xml:space="preserve">   </w:t>
      </w:r>
      <w:r w:rsidRPr="003F7269">
        <w:t xml:space="preserve">Расходы по данному разделу составили </w:t>
      </w:r>
      <w:r>
        <w:t>10,0</w:t>
      </w:r>
      <w:r w:rsidRPr="003F7269">
        <w:t xml:space="preserve"> </w:t>
      </w:r>
      <w:proofErr w:type="spellStart"/>
      <w:r w:rsidRPr="003F7269">
        <w:t>т</w:t>
      </w:r>
      <w:proofErr w:type="gramStart"/>
      <w:r w:rsidRPr="003F7269">
        <w:t>.р</w:t>
      </w:r>
      <w:proofErr w:type="gramEnd"/>
      <w:r w:rsidRPr="003F7269">
        <w:t>уб</w:t>
      </w:r>
      <w:proofErr w:type="spellEnd"/>
      <w:r w:rsidRPr="003F7269">
        <w:t>.</w:t>
      </w:r>
      <w:r>
        <w:t xml:space="preserve">, в </w:t>
      </w:r>
      <w:proofErr w:type="spellStart"/>
      <w:r>
        <w:t>т.ч</w:t>
      </w:r>
      <w:proofErr w:type="spellEnd"/>
      <w:r>
        <w:t xml:space="preserve">. </w:t>
      </w:r>
      <w:r w:rsidRPr="003F7269">
        <w:t>ГСМ</w:t>
      </w:r>
      <w:r>
        <w:t xml:space="preserve">-10,0 </w:t>
      </w:r>
      <w:proofErr w:type="spellStart"/>
      <w:r>
        <w:t>т.руб</w:t>
      </w:r>
      <w:proofErr w:type="spellEnd"/>
      <w:r>
        <w:t>.</w:t>
      </w:r>
      <w:r w:rsidRPr="003F7269">
        <w:t>.</w:t>
      </w:r>
    </w:p>
    <w:p w:rsidR="00A9715B" w:rsidRPr="003F7269" w:rsidRDefault="00A9715B" w:rsidP="00A9715B">
      <w:pPr>
        <w:jc w:val="both"/>
      </w:pPr>
      <w:r w:rsidRPr="003F7269">
        <w:rPr>
          <w:b/>
        </w:rPr>
        <w:t xml:space="preserve">   Раздел 11 «Социальная политика» </w:t>
      </w:r>
    </w:p>
    <w:p w:rsidR="00A9715B" w:rsidRPr="003F7269" w:rsidRDefault="00A9715B" w:rsidP="00A9715B">
      <w:pPr>
        <w:jc w:val="both"/>
      </w:pPr>
      <w:r w:rsidRPr="003F7269">
        <w:rPr>
          <w:b/>
        </w:rPr>
        <w:t xml:space="preserve">   </w:t>
      </w:r>
      <w:r w:rsidRPr="003F7269">
        <w:t xml:space="preserve">Расходы по данному разделу запланированы в сумме </w:t>
      </w:r>
      <w:r>
        <w:t>182,8</w:t>
      </w:r>
      <w:r w:rsidRPr="003F7269">
        <w:t xml:space="preserve"> </w:t>
      </w:r>
      <w:proofErr w:type="spellStart"/>
      <w:r w:rsidRPr="003F7269">
        <w:t>т</w:t>
      </w:r>
      <w:proofErr w:type="gramStart"/>
      <w:r w:rsidRPr="003F7269">
        <w:t>.р</w:t>
      </w:r>
      <w:proofErr w:type="gramEnd"/>
      <w:r w:rsidRPr="003F7269">
        <w:t>уб</w:t>
      </w:r>
      <w:proofErr w:type="spellEnd"/>
      <w:r w:rsidRPr="003F7269">
        <w:t>. и направлены на подраздел 01 «Пенсионное обеспечение» на выплату доплаты к пенсиям муниципальным служащим</w:t>
      </w:r>
    </w:p>
    <w:p w:rsidR="00A9715B" w:rsidRPr="003F7269" w:rsidRDefault="00A9715B" w:rsidP="00A9715B">
      <w:pPr>
        <w:jc w:val="both"/>
        <w:rPr>
          <w:b/>
        </w:rPr>
      </w:pPr>
      <w:r w:rsidRPr="003F7269">
        <w:rPr>
          <w:b/>
        </w:rPr>
        <w:t xml:space="preserve">         Раздел 14 «Межбюджетные трансферты бюджетам субъектов Российской Федерации и муниципальных образований общего характера»</w:t>
      </w:r>
    </w:p>
    <w:p w:rsidR="00A9715B" w:rsidRPr="003F7269" w:rsidRDefault="00A9715B" w:rsidP="00A9715B">
      <w:pPr>
        <w:jc w:val="both"/>
      </w:pPr>
      <w:r w:rsidRPr="003F7269">
        <w:t xml:space="preserve">  По подразделу 03 «Межбюджетные трансферты бюджетам муниципальных районов из бюджетов поселений,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</w:t>
      </w:r>
      <w:r w:rsidRPr="003F7269">
        <w:lastRenderedPageBreak/>
        <w:t xml:space="preserve">заключенными соглашениями» предусмотрены расходы в сумме </w:t>
      </w:r>
      <w:r>
        <w:t>275,2</w:t>
      </w:r>
      <w:r w:rsidRPr="003F7269">
        <w:t xml:space="preserve"> </w:t>
      </w:r>
      <w:proofErr w:type="spellStart"/>
      <w:r w:rsidRPr="003F7269">
        <w:t>т</w:t>
      </w:r>
      <w:proofErr w:type="gramStart"/>
      <w:r w:rsidRPr="003F7269">
        <w:t>.р</w:t>
      </w:r>
      <w:proofErr w:type="gramEnd"/>
      <w:r w:rsidRPr="003F7269">
        <w:t>уб</w:t>
      </w:r>
      <w:proofErr w:type="spellEnd"/>
      <w:r w:rsidRPr="003F7269">
        <w:t>., в том числе 1</w:t>
      </w:r>
      <w:r>
        <w:t>1</w:t>
      </w:r>
      <w:r w:rsidRPr="003F7269">
        <w:t>,</w:t>
      </w:r>
      <w:r>
        <w:t>0</w:t>
      </w:r>
      <w:r w:rsidRPr="003F7269">
        <w:t xml:space="preserve"> </w:t>
      </w:r>
      <w:proofErr w:type="spellStart"/>
      <w:r w:rsidRPr="003F7269">
        <w:t>тыс.руб</w:t>
      </w:r>
      <w:proofErr w:type="spellEnd"/>
      <w:r w:rsidRPr="003F7269">
        <w:t xml:space="preserve">. – на утверждение подготовленной на основе генеральных планов поселений документации по планировке территории, выдаче разрешений на строительство, разрешение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по утверждению местных нормативов градостроительного проектирования поселений; </w:t>
      </w:r>
      <w:r>
        <w:t>59,7</w:t>
      </w:r>
      <w:r w:rsidRPr="003F7269">
        <w:t xml:space="preserve"> </w:t>
      </w:r>
      <w:proofErr w:type="spellStart"/>
      <w:r w:rsidRPr="003F7269">
        <w:t>тыс</w:t>
      </w:r>
      <w:proofErr w:type="gramStart"/>
      <w:r w:rsidRPr="003F7269">
        <w:t>.р</w:t>
      </w:r>
      <w:proofErr w:type="gramEnd"/>
      <w:r w:rsidRPr="003F7269">
        <w:t>уб.на</w:t>
      </w:r>
      <w:proofErr w:type="spellEnd"/>
      <w:r w:rsidRPr="003F7269">
        <w:t xml:space="preserve"> осуществление внешнего муниципального финансового контроля в поселении: контроль за исполнением местного бюджета; экспертиза проектов местного бюджета; внешняя проверка годового отчета об исполнении бюджета поселения; контроль за законностью, 160,9 </w:t>
      </w:r>
      <w:proofErr w:type="spellStart"/>
      <w:r w:rsidRPr="003F7269">
        <w:t>т</w:t>
      </w:r>
      <w:proofErr w:type="gramStart"/>
      <w:r w:rsidRPr="003F7269">
        <w:t>.р</w:t>
      </w:r>
      <w:proofErr w:type="gramEnd"/>
      <w:r w:rsidRPr="003F7269">
        <w:t>уб</w:t>
      </w:r>
      <w:proofErr w:type="spellEnd"/>
      <w:r w:rsidRPr="003F7269">
        <w:t>.- по передаче полномочий по исполнению бюджета поселения..</w:t>
      </w:r>
    </w:p>
    <w:p w:rsidR="00A9715B" w:rsidRPr="003F7269" w:rsidRDefault="00A9715B" w:rsidP="00A9715B">
      <w:pPr>
        <w:jc w:val="both"/>
      </w:pPr>
      <w:r w:rsidRPr="003F7269">
        <w:t xml:space="preserve">                                                     </w:t>
      </w:r>
    </w:p>
    <w:p w:rsidR="00A9715B" w:rsidRPr="003F7269" w:rsidRDefault="00A9715B" w:rsidP="00A9715B">
      <w:pPr>
        <w:jc w:val="both"/>
        <w:outlineLvl w:val="0"/>
      </w:pPr>
      <w:r w:rsidRPr="003F7269">
        <w:t xml:space="preserve">Начальник финансового отдела                                          </w:t>
      </w:r>
    </w:p>
    <w:p w:rsidR="00A9715B" w:rsidRPr="003F7269" w:rsidRDefault="00A9715B" w:rsidP="00A9715B">
      <w:pPr>
        <w:jc w:val="both"/>
      </w:pPr>
      <w:r w:rsidRPr="003F7269">
        <w:t>муниципального образования «</w:t>
      </w:r>
      <w:proofErr w:type="spellStart"/>
      <w:r w:rsidRPr="003F7269">
        <w:t>Ныгда</w:t>
      </w:r>
      <w:proofErr w:type="spellEnd"/>
      <w:r w:rsidRPr="003F7269">
        <w:t xml:space="preserve">»                                </w:t>
      </w:r>
      <w:proofErr w:type="spellStart"/>
      <w:r w:rsidRPr="003F7269">
        <w:t>Сыдыкова</w:t>
      </w:r>
      <w:proofErr w:type="spellEnd"/>
      <w:r w:rsidRPr="003F7269">
        <w:t xml:space="preserve"> Е.В.</w:t>
      </w:r>
    </w:p>
    <w:p w:rsidR="00A9715B" w:rsidRPr="00A903BB" w:rsidRDefault="00A9715B" w:rsidP="00A9715B">
      <w:pPr>
        <w:rPr>
          <w:rFonts w:ascii="Arial" w:hAnsi="Arial" w:cs="Arial"/>
        </w:rPr>
      </w:pPr>
    </w:p>
    <w:p w:rsidR="001567D2" w:rsidRDefault="001567D2" w:rsidP="007956F3">
      <w:pPr>
        <w:ind w:left="-567" w:firstLine="851"/>
        <w:jc w:val="both"/>
        <w:rPr>
          <w:rFonts w:ascii="Arial" w:hAnsi="Arial" w:cs="Arial"/>
        </w:rPr>
      </w:pPr>
    </w:p>
    <w:p w:rsidR="001567D2" w:rsidRDefault="001567D2" w:rsidP="007956F3">
      <w:pPr>
        <w:ind w:left="-567" w:firstLine="851"/>
        <w:jc w:val="both"/>
        <w:rPr>
          <w:rFonts w:ascii="Arial" w:hAnsi="Arial" w:cs="Arial"/>
        </w:rPr>
      </w:pPr>
    </w:p>
    <w:p w:rsidR="001567D2" w:rsidRDefault="001567D2" w:rsidP="007956F3">
      <w:pPr>
        <w:ind w:left="-567" w:firstLine="851"/>
        <w:jc w:val="both"/>
        <w:rPr>
          <w:rFonts w:ascii="Arial" w:hAnsi="Arial" w:cs="Arial"/>
        </w:rPr>
      </w:pPr>
    </w:p>
    <w:p w:rsidR="001567D2" w:rsidRDefault="001567D2" w:rsidP="007956F3">
      <w:pPr>
        <w:ind w:left="-567" w:firstLine="851"/>
        <w:jc w:val="both"/>
        <w:rPr>
          <w:rFonts w:ascii="Arial" w:hAnsi="Arial" w:cs="Arial"/>
        </w:rPr>
      </w:pPr>
    </w:p>
    <w:p w:rsidR="001567D2" w:rsidRDefault="001567D2" w:rsidP="007956F3">
      <w:pPr>
        <w:ind w:left="-567" w:firstLine="851"/>
        <w:jc w:val="both"/>
        <w:rPr>
          <w:rFonts w:ascii="Arial" w:hAnsi="Arial" w:cs="Arial"/>
        </w:rPr>
      </w:pPr>
    </w:p>
    <w:p w:rsidR="00A9715B" w:rsidRDefault="00A9715B" w:rsidP="007956F3">
      <w:pPr>
        <w:ind w:left="-567" w:firstLine="851"/>
        <w:jc w:val="both"/>
        <w:rPr>
          <w:rFonts w:ascii="Arial" w:hAnsi="Arial" w:cs="Arial"/>
        </w:rPr>
      </w:pPr>
    </w:p>
    <w:p w:rsidR="00A9715B" w:rsidRDefault="00A9715B" w:rsidP="007956F3">
      <w:pPr>
        <w:ind w:left="-567" w:firstLine="851"/>
        <w:jc w:val="both"/>
        <w:rPr>
          <w:rFonts w:ascii="Arial" w:hAnsi="Arial" w:cs="Arial"/>
        </w:rPr>
      </w:pPr>
    </w:p>
    <w:p w:rsidR="00A9715B" w:rsidRDefault="00A9715B" w:rsidP="007956F3">
      <w:pPr>
        <w:ind w:left="-567" w:firstLine="851"/>
        <w:jc w:val="both"/>
        <w:rPr>
          <w:rFonts w:ascii="Arial" w:hAnsi="Arial" w:cs="Arial"/>
        </w:rPr>
      </w:pPr>
    </w:p>
    <w:p w:rsidR="00A9715B" w:rsidRDefault="00A9715B" w:rsidP="007956F3">
      <w:pPr>
        <w:ind w:left="-567" w:firstLine="851"/>
        <w:jc w:val="both"/>
        <w:rPr>
          <w:rFonts w:ascii="Arial" w:hAnsi="Arial" w:cs="Arial"/>
        </w:rPr>
      </w:pPr>
    </w:p>
    <w:p w:rsidR="00A9715B" w:rsidRDefault="00A9715B" w:rsidP="007956F3">
      <w:pPr>
        <w:ind w:left="-567" w:firstLine="851"/>
        <w:jc w:val="both"/>
        <w:rPr>
          <w:rFonts w:ascii="Arial" w:hAnsi="Arial" w:cs="Arial"/>
        </w:rPr>
      </w:pPr>
    </w:p>
    <w:p w:rsidR="00A9715B" w:rsidRDefault="00A9715B" w:rsidP="007956F3">
      <w:pPr>
        <w:ind w:left="-567" w:firstLine="851"/>
        <w:jc w:val="both"/>
        <w:rPr>
          <w:rFonts w:ascii="Arial" w:hAnsi="Arial" w:cs="Arial"/>
        </w:rPr>
      </w:pPr>
    </w:p>
    <w:p w:rsidR="00A9715B" w:rsidRDefault="00A9715B" w:rsidP="007956F3">
      <w:pPr>
        <w:ind w:left="-567" w:firstLine="851"/>
        <w:jc w:val="both"/>
        <w:rPr>
          <w:rFonts w:ascii="Arial" w:hAnsi="Arial" w:cs="Arial"/>
        </w:rPr>
      </w:pPr>
    </w:p>
    <w:p w:rsidR="00A9715B" w:rsidRDefault="00A9715B" w:rsidP="007956F3">
      <w:pPr>
        <w:ind w:left="-567" w:firstLine="851"/>
        <w:jc w:val="both"/>
        <w:rPr>
          <w:rFonts w:ascii="Arial" w:hAnsi="Arial" w:cs="Arial"/>
        </w:rPr>
      </w:pPr>
    </w:p>
    <w:p w:rsidR="00A9715B" w:rsidRDefault="00A9715B" w:rsidP="007956F3">
      <w:pPr>
        <w:ind w:left="-567" w:firstLine="851"/>
        <w:jc w:val="both"/>
        <w:rPr>
          <w:rFonts w:ascii="Arial" w:hAnsi="Arial" w:cs="Arial"/>
        </w:rPr>
      </w:pPr>
    </w:p>
    <w:p w:rsidR="00A9715B" w:rsidRDefault="00A9715B" w:rsidP="007956F3">
      <w:pPr>
        <w:ind w:left="-567" w:firstLine="851"/>
        <w:jc w:val="both"/>
        <w:rPr>
          <w:rFonts w:ascii="Arial" w:hAnsi="Arial" w:cs="Arial"/>
        </w:rPr>
      </w:pPr>
    </w:p>
    <w:p w:rsidR="00A9715B" w:rsidRDefault="00A9715B" w:rsidP="007956F3">
      <w:pPr>
        <w:ind w:left="-567" w:firstLine="851"/>
        <w:jc w:val="both"/>
        <w:rPr>
          <w:rFonts w:ascii="Arial" w:hAnsi="Arial" w:cs="Arial"/>
        </w:rPr>
      </w:pPr>
    </w:p>
    <w:p w:rsidR="00A9715B" w:rsidRDefault="00A9715B" w:rsidP="007956F3">
      <w:pPr>
        <w:ind w:left="-567" w:firstLine="851"/>
        <w:jc w:val="both"/>
        <w:rPr>
          <w:rFonts w:ascii="Arial" w:hAnsi="Arial" w:cs="Arial"/>
        </w:rPr>
      </w:pPr>
    </w:p>
    <w:p w:rsidR="00A9715B" w:rsidRDefault="00A9715B" w:rsidP="007956F3">
      <w:pPr>
        <w:ind w:left="-567" w:firstLine="851"/>
        <w:jc w:val="both"/>
        <w:rPr>
          <w:rFonts w:ascii="Arial" w:hAnsi="Arial" w:cs="Arial"/>
        </w:rPr>
      </w:pPr>
    </w:p>
    <w:p w:rsidR="00A9715B" w:rsidRDefault="00A9715B" w:rsidP="007956F3">
      <w:pPr>
        <w:ind w:left="-567" w:firstLine="851"/>
        <w:jc w:val="both"/>
        <w:rPr>
          <w:rFonts w:ascii="Arial" w:hAnsi="Arial" w:cs="Arial"/>
        </w:rPr>
      </w:pPr>
    </w:p>
    <w:p w:rsidR="00A9715B" w:rsidRDefault="00A9715B" w:rsidP="007956F3">
      <w:pPr>
        <w:ind w:left="-567" w:firstLine="851"/>
        <w:jc w:val="both"/>
        <w:rPr>
          <w:rFonts w:ascii="Arial" w:hAnsi="Arial" w:cs="Arial"/>
        </w:rPr>
      </w:pPr>
    </w:p>
    <w:p w:rsidR="00A9715B" w:rsidRDefault="00A9715B" w:rsidP="007956F3">
      <w:pPr>
        <w:ind w:left="-567" w:firstLine="851"/>
        <w:jc w:val="both"/>
        <w:rPr>
          <w:rFonts w:ascii="Arial" w:hAnsi="Arial" w:cs="Arial"/>
        </w:rPr>
      </w:pPr>
    </w:p>
    <w:p w:rsidR="00A9715B" w:rsidRDefault="00A9715B" w:rsidP="007956F3">
      <w:pPr>
        <w:ind w:left="-567" w:firstLine="851"/>
        <w:jc w:val="both"/>
        <w:rPr>
          <w:rFonts w:ascii="Arial" w:hAnsi="Arial" w:cs="Arial"/>
        </w:rPr>
      </w:pPr>
    </w:p>
    <w:p w:rsidR="00A9715B" w:rsidRDefault="00A9715B" w:rsidP="007956F3">
      <w:pPr>
        <w:ind w:left="-567" w:firstLine="851"/>
        <w:jc w:val="both"/>
        <w:rPr>
          <w:rFonts w:ascii="Arial" w:hAnsi="Arial" w:cs="Arial"/>
        </w:rPr>
      </w:pPr>
    </w:p>
    <w:p w:rsidR="00A9715B" w:rsidRDefault="00A9715B" w:rsidP="007956F3">
      <w:pPr>
        <w:ind w:left="-567" w:firstLine="851"/>
        <w:jc w:val="both"/>
        <w:rPr>
          <w:rFonts w:ascii="Arial" w:hAnsi="Arial" w:cs="Arial"/>
        </w:rPr>
      </w:pPr>
    </w:p>
    <w:p w:rsidR="00A9715B" w:rsidRDefault="00A9715B" w:rsidP="007956F3">
      <w:pPr>
        <w:ind w:left="-567" w:firstLine="851"/>
        <w:jc w:val="both"/>
        <w:rPr>
          <w:rFonts w:ascii="Arial" w:hAnsi="Arial" w:cs="Arial"/>
        </w:rPr>
      </w:pPr>
    </w:p>
    <w:p w:rsidR="00A9715B" w:rsidRDefault="00A9715B" w:rsidP="007956F3">
      <w:pPr>
        <w:ind w:left="-567" w:firstLine="851"/>
        <w:jc w:val="both"/>
        <w:rPr>
          <w:rFonts w:ascii="Arial" w:hAnsi="Arial" w:cs="Arial"/>
        </w:rPr>
      </w:pPr>
    </w:p>
    <w:p w:rsidR="00A9715B" w:rsidRDefault="00A9715B" w:rsidP="007956F3">
      <w:pPr>
        <w:ind w:left="-567" w:firstLine="851"/>
        <w:jc w:val="both"/>
        <w:rPr>
          <w:rFonts w:ascii="Arial" w:hAnsi="Arial" w:cs="Arial"/>
        </w:rPr>
      </w:pPr>
    </w:p>
    <w:p w:rsidR="00A9715B" w:rsidRDefault="00A9715B" w:rsidP="007956F3">
      <w:pPr>
        <w:ind w:left="-567" w:firstLine="851"/>
        <w:jc w:val="both"/>
        <w:rPr>
          <w:rFonts w:ascii="Arial" w:hAnsi="Arial" w:cs="Arial"/>
        </w:rPr>
      </w:pPr>
    </w:p>
    <w:p w:rsidR="00A9715B" w:rsidRDefault="00A9715B" w:rsidP="007956F3">
      <w:pPr>
        <w:ind w:left="-567" w:firstLine="851"/>
        <w:jc w:val="both"/>
        <w:rPr>
          <w:rFonts w:ascii="Arial" w:hAnsi="Arial" w:cs="Arial"/>
        </w:rPr>
      </w:pPr>
    </w:p>
    <w:p w:rsidR="00A9715B" w:rsidRDefault="00A9715B" w:rsidP="007956F3">
      <w:pPr>
        <w:ind w:left="-567" w:firstLine="851"/>
        <w:jc w:val="both"/>
        <w:rPr>
          <w:rFonts w:ascii="Arial" w:hAnsi="Arial" w:cs="Arial"/>
        </w:rPr>
      </w:pPr>
    </w:p>
    <w:p w:rsidR="00A9715B" w:rsidRDefault="00A9715B" w:rsidP="007956F3">
      <w:pPr>
        <w:ind w:left="-567" w:firstLine="851"/>
        <w:jc w:val="both"/>
        <w:rPr>
          <w:rFonts w:ascii="Arial" w:hAnsi="Arial" w:cs="Arial"/>
        </w:rPr>
      </w:pPr>
    </w:p>
    <w:p w:rsidR="00A9715B" w:rsidRDefault="00A9715B" w:rsidP="007956F3">
      <w:pPr>
        <w:ind w:left="-567" w:firstLine="851"/>
        <w:jc w:val="both"/>
        <w:rPr>
          <w:rFonts w:ascii="Arial" w:hAnsi="Arial" w:cs="Arial"/>
        </w:rPr>
      </w:pPr>
    </w:p>
    <w:p w:rsidR="00A9715B" w:rsidRDefault="00A9715B" w:rsidP="00A9715B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6D4A9C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5.04</w:t>
      </w:r>
      <w:r w:rsidRPr="006D4A9C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2024 г. № 5/11-дмо</w:t>
      </w:r>
    </w:p>
    <w:p w:rsidR="00A9715B" w:rsidRDefault="00A9715B" w:rsidP="00A9715B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</w:rPr>
        <w:t xml:space="preserve">  </w:t>
      </w:r>
      <w:r w:rsidRPr="00C05864">
        <w:rPr>
          <w:rFonts w:ascii="Arial" w:hAnsi="Arial" w:cs="Arial"/>
          <w:b/>
          <w:sz w:val="28"/>
          <w:szCs w:val="28"/>
        </w:rPr>
        <w:t>РОССИЙСКАЯ ФЕДЕРАЦИЯ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A9715B" w:rsidRPr="00C05864" w:rsidRDefault="00A9715B" w:rsidP="00A9715B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</w:t>
      </w:r>
      <w:r w:rsidRPr="00C05864">
        <w:rPr>
          <w:rFonts w:ascii="Arial" w:hAnsi="Arial" w:cs="Arial"/>
          <w:b/>
          <w:sz w:val="28"/>
          <w:szCs w:val="28"/>
        </w:rPr>
        <w:t>ИРКУТСКАЯ ОБЛАСТЬ</w:t>
      </w:r>
    </w:p>
    <w:p w:rsidR="00A9715B" w:rsidRPr="00C05864" w:rsidRDefault="00A9715B" w:rsidP="00A9715B">
      <w:pPr>
        <w:pStyle w:val="NoSpacing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C05864">
        <w:rPr>
          <w:rFonts w:ascii="Arial" w:hAnsi="Arial" w:cs="Arial"/>
          <w:b/>
          <w:sz w:val="28"/>
          <w:szCs w:val="28"/>
        </w:rPr>
        <w:t>АЛАРСКИЙ МУНИЦИПАЛЬНЫЙ РАЙОН</w:t>
      </w:r>
    </w:p>
    <w:p w:rsidR="00A9715B" w:rsidRPr="00C05864" w:rsidRDefault="00A9715B" w:rsidP="00A9715B">
      <w:pPr>
        <w:pStyle w:val="NoSpacing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МУНИЦИПАЛЬНОЕ ОБРАЗОВАНИЕ</w:t>
      </w:r>
      <w:r w:rsidRPr="00C05864">
        <w:rPr>
          <w:rFonts w:ascii="Arial" w:hAnsi="Arial" w:cs="Arial"/>
          <w:b/>
          <w:sz w:val="28"/>
          <w:szCs w:val="28"/>
        </w:rPr>
        <w:t xml:space="preserve"> «</w:t>
      </w:r>
      <w:r>
        <w:rPr>
          <w:rFonts w:ascii="Arial" w:hAnsi="Arial" w:cs="Arial"/>
          <w:b/>
          <w:sz w:val="28"/>
          <w:szCs w:val="28"/>
        </w:rPr>
        <w:t>НЫГДА</w:t>
      </w:r>
      <w:r w:rsidRPr="00C05864">
        <w:rPr>
          <w:rFonts w:ascii="Arial" w:hAnsi="Arial" w:cs="Arial"/>
          <w:b/>
          <w:sz w:val="28"/>
          <w:szCs w:val="28"/>
        </w:rPr>
        <w:t>»</w:t>
      </w:r>
    </w:p>
    <w:p w:rsidR="00A9715B" w:rsidRDefault="00A9715B" w:rsidP="00A9715B">
      <w:pPr>
        <w:pStyle w:val="NoSpacing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ДУМА</w:t>
      </w:r>
    </w:p>
    <w:p w:rsidR="00A9715B" w:rsidRDefault="00A9715B" w:rsidP="00A9715B">
      <w:pPr>
        <w:pStyle w:val="NoSpacing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РЕШЕНИЕ </w:t>
      </w:r>
    </w:p>
    <w:p w:rsidR="00A9715B" w:rsidRDefault="00A9715B" w:rsidP="00A9715B">
      <w:pPr>
        <w:pStyle w:val="NoSpacing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A9715B" w:rsidRDefault="00A9715B" w:rsidP="00A9715B">
      <w:pPr>
        <w:pStyle w:val="NoSpacing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«О ВНЕСЕНИИ ИЗМЕНЕНИЙ ВРЕШЕНИЕ ДУМЫ МУНИЦИПАЛЬНОГО ОБРАЗОВАНИЯ «НЫГДА» «О БЮДЖЕТЕ МУНИЦИПАЛЬНОГО ОБРАЗОВАНИЯ «НЫГДА» НА 2024 ГОД И  НА ПЛАНОВЫЙ ПЕРИОД  2025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И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2026 ГОДОВ»</w:t>
      </w:r>
    </w:p>
    <w:p w:rsidR="00A9715B" w:rsidRDefault="00A9715B" w:rsidP="00A9715B">
      <w:pPr>
        <w:pStyle w:val="NoSpacing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A9715B" w:rsidRDefault="00A9715B" w:rsidP="00A9715B">
      <w:pPr>
        <w:pStyle w:val="NoSpacing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Дума муниципального образования  РЕШИЛА:</w:t>
      </w:r>
    </w:p>
    <w:p w:rsidR="00A9715B" w:rsidRDefault="00A9715B" w:rsidP="00A9715B">
      <w:pPr>
        <w:autoSpaceDE w:val="0"/>
        <w:autoSpaceDN w:val="0"/>
        <w:adjustRightInd w:val="0"/>
        <w:ind w:firstLine="540"/>
        <w:outlineLvl w:val="0"/>
        <w:rPr>
          <w:b/>
        </w:rPr>
      </w:pPr>
    </w:p>
    <w:p w:rsidR="00A9715B" w:rsidRPr="00174AD6" w:rsidRDefault="00A9715B" w:rsidP="00A9715B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174AD6">
        <w:rPr>
          <w:rFonts w:ascii="Arial" w:hAnsi="Arial" w:cs="Arial"/>
        </w:rPr>
        <w:t>Внести в принятое решение Думы</w:t>
      </w:r>
      <w:r>
        <w:rPr>
          <w:rFonts w:ascii="Arial" w:hAnsi="Arial" w:cs="Arial"/>
        </w:rPr>
        <w:t xml:space="preserve"> муниципального образования «</w:t>
      </w:r>
      <w:proofErr w:type="spellStart"/>
      <w:r>
        <w:rPr>
          <w:rFonts w:ascii="Arial" w:hAnsi="Arial" w:cs="Arial"/>
        </w:rPr>
        <w:t>Ныгда</w:t>
      </w:r>
      <w:proofErr w:type="spellEnd"/>
      <w:r>
        <w:rPr>
          <w:rFonts w:ascii="Arial" w:hAnsi="Arial" w:cs="Arial"/>
        </w:rPr>
        <w:t>» «О бюджете муниципального образования «</w:t>
      </w:r>
      <w:proofErr w:type="spellStart"/>
      <w:r>
        <w:rPr>
          <w:rFonts w:ascii="Arial" w:hAnsi="Arial" w:cs="Arial"/>
        </w:rPr>
        <w:t>Ныгда</w:t>
      </w:r>
      <w:proofErr w:type="spellEnd"/>
      <w:r>
        <w:rPr>
          <w:rFonts w:ascii="Arial" w:hAnsi="Arial" w:cs="Arial"/>
        </w:rPr>
        <w:t>» на 2024 год и плановый период 2025 и 2026 годов» от 28.12.2023г.№5/437-дмо следующие изменения:</w:t>
      </w:r>
    </w:p>
    <w:p w:rsidR="00A9715B" w:rsidRPr="00E37D42" w:rsidRDefault="00A9715B" w:rsidP="00A971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7D42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E37D42">
        <w:rPr>
          <w:rFonts w:ascii="Arial" w:hAnsi="Arial" w:cs="Arial"/>
        </w:rPr>
        <w:t>Утвердить основные характеристики бюджета МО  «</w:t>
      </w:r>
      <w:proofErr w:type="spellStart"/>
      <w:r>
        <w:rPr>
          <w:rFonts w:ascii="Arial" w:hAnsi="Arial" w:cs="Arial"/>
        </w:rPr>
        <w:t>Ныгда</w:t>
      </w:r>
      <w:proofErr w:type="spellEnd"/>
      <w:r w:rsidRPr="00E37D42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(далее местного бюджета) на 2024</w:t>
      </w:r>
      <w:r w:rsidRPr="00E37D42">
        <w:rPr>
          <w:rFonts w:ascii="Arial" w:hAnsi="Arial" w:cs="Arial"/>
        </w:rPr>
        <w:t xml:space="preserve"> год:</w:t>
      </w:r>
    </w:p>
    <w:p w:rsidR="00A9715B" w:rsidRPr="00E37D42" w:rsidRDefault="00A9715B" w:rsidP="00A971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37D42">
        <w:rPr>
          <w:rFonts w:ascii="Arial" w:hAnsi="Arial" w:cs="Arial"/>
        </w:rPr>
        <w:t>прогнозируемый общий объем доходов</w:t>
      </w:r>
      <w:r>
        <w:rPr>
          <w:rFonts w:ascii="Arial" w:hAnsi="Arial" w:cs="Arial"/>
        </w:rPr>
        <w:t xml:space="preserve"> местного бюджета</w:t>
      </w:r>
      <w:r w:rsidRPr="00E37D42">
        <w:rPr>
          <w:rFonts w:ascii="Arial" w:hAnsi="Arial" w:cs="Arial"/>
        </w:rPr>
        <w:t xml:space="preserve"> в сумме </w:t>
      </w:r>
      <w:r>
        <w:rPr>
          <w:rFonts w:ascii="Arial" w:hAnsi="Arial" w:cs="Arial"/>
        </w:rPr>
        <w:t>18869,50</w:t>
      </w:r>
      <w:r w:rsidRPr="00E37D42">
        <w:rPr>
          <w:rFonts w:ascii="Arial" w:hAnsi="Arial" w:cs="Arial"/>
        </w:rPr>
        <w:t xml:space="preserve"> тыс. ру</w:t>
      </w:r>
      <w:r>
        <w:rPr>
          <w:rFonts w:ascii="Arial" w:hAnsi="Arial" w:cs="Arial"/>
        </w:rPr>
        <w:t>блей</w:t>
      </w:r>
      <w:r w:rsidRPr="00E37D42">
        <w:rPr>
          <w:rFonts w:ascii="Arial" w:hAnsi="Arial" w:cs="Arial"/>
        </w:rPr>
        <w:t xml:space="preserve">, в том числе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Arial" w:hAnsi="Arial" w:cs="Arial"/>
        </w:rPr>
        <w:t>17290,95 тыс. рублей;</w:t>
      </w:r>
    </w:p>
    <w:p w:rsidR="00A9715B" w:rsidRPr="00E37D42" w:rsidRDefault="00A9715B" w:rsidP="00A971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37D42">
        <w:rPr>
          <w:rFonts w:ascii="Arial" w:hAnsi="Arial" w:cs="Arial"/>
        </w:rPr>
        <w:t>общий объем расходов</w:t>
      </w:r>
      <w:r>
        <w:rPr>
          <w:rFonts w:ascii="Arial" w:hAnsi="Arial" w:cs="Arial"/>
        </w:rPr>
        <w:t xml:space="preserve"> местного бюджета</w:t>
      </w:r>
      <w:r w:rsidRPr="00E37D42">
        <w:rPr>
          <w:rFonts w:ascii="Arial" w:hAnsi="Arial" w:cs="Arial"/>
        </w:rPr>
        <w:t xml:space="preserve"> в сумме </w:t>
      </w:r>
      <w:r>
        <w:rPr>
          <w:rFonts w:ascii="Arial" w:hAnsi="Arial" w:cs="Arial"/>
        </w:rPr>
        <w:t>20087,40 тыс. рублей</w:t>
      </w:r>
      <w:r w:rsidRPr="00E37D42">
        <w:rPr>
          <w:rFonts w:ascii="Arial" w:hAnsi="Arial" w:cs="Arial"/>
        </w:rPr>
        <w:t>;</w:t>
      </w:r>
    </w:p>
    <w:p w:rsidR="00A9715B" w:rsidRDefault="00A9715B" w:rsidP="00A971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37D42">
        <w:rPr>
          <w:rFonts w:ascii="Arial" w:hAnsi="Arial" w:cs="Arial"/>
        </w:rPr>
        <w:t>размер дефицита</w:t>
      </w:r>
      <w:r>
        <w:rPr>
          <w:rFonts w:ascii="Arial" w:hAnsi="Arial" w:cs="Arial"/>
        </w:rPr>
        <w:t xml:space="preserve"> местного бюджета</w:t>
      </w:r>
      <w:r w:rsidRPr="00E37D42">
        <w:rPr>
          <w:rFonts w:ascii="Arial" w:hAnsi="Arial" w:cs="Arial"/>
        </w:rPr>
        <w:t xml:space="preserve"> в сумме </w:t>
      </w:r>
      <w:r>
        <w:rPr>
          <w:rFonts w:ascii="Arial" w:hAnsi="Arial" w:cs="Arial"/>
        </w:rPr>
        <w:t xml:space="preserve">1217,90 </w:t>
      </w:r>
      <w:r w:rsidRPr="00E37D42">
        <w:rPr>
          <w:rFonts w:ascii="Arial" w:hAnsi="Arial" w:cs="Arial"/>
        </w:rPr>
        <w:t>тыс.</w:t>
      </w:r>
      <w:r>
        <w:rPr>
          <w:rFonts w:ascii="Arial" w:hAnsi="Arial" w:cs="Arial"/>
        </w:rPr>
        <w:t xml:space="preserve"> рублей</w:t>
      </w:r>
      <w:r w:rsidRPr="00E37D4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E37D42">
        <w:rPr>
          <w:rFonts w:ascii="Arial" w:hAnsi="Arial" w:cs="Arial"/>
        </w:rPr>
        <w:t xml:space="preserve">что составляет </w:t>
      </w:r>
      <w:r>
        <w:rPr>
          <w:rFonts w:ascii="Arial" w:hAnsi="Arial" w:cs="Arial"/>
        </w:rPr>
        <w:t>82,15</w:t>
      </w:r>
      <w:r w:rsidRPr="00E37D42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 xml:space="preserve"> от </w:t>
      </w:r>
      <w:r w:rsidRPr="00E37D42">
        <w:rPr>
          <w:rFonts w:ascii="Arial" w:hAnsi="Arial" w:cs="Arial"/>
        </w:rPr>
        <w:t>утвержденного общего годового объема доходов местного бюджета без учета утвержденного объема безвозмездных поступлений</w:t>
      </w:r>
      <w:r>
        <w:rPr>
          <w:rFonts w:ascii="Arial" w:hAnsi="Arial" w:cs="Arial"/>
        </w:rPr>
        <w:t>;</w:t>
      </w:r>
    </w:p>
    <w:p w:rsidR="00A9715B" w:rsidRPr="00E37D42" w:rsidRDefault="00A9715B" w:rsidP="00A971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2. Приложения 1,2,3,4,5 изложить в новой редакции (прилагаются).</w:t>
      </w:r>
      <w:r w:rsidRPr="001B1D22">
        <w:rPr>
          <w:rFonts w:ascii="Arial" w:hAnsi="Arial" w:cs="Arial"/>
        </w:rPr>
        <w:t xml:space="preserve">  </w:t>
      </w:r>
    </w:p>
    <w:p w:rsidR="00A9715B" w:rsidRPr="00E37D42" w:rsidRDefault="00A9715B" w:rsidP="00A971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E37D4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Опубликовать настоящее Р</w:t>
      </w:r>
      <w:r w:rsidRPr="00E37D42">
        <w:rPr>
          <w:rFonts w:ascii="Arial" w:hAnsi="Arial" w:cs="Arial"/>
        </w:rPr>
        <w:t>ешение</w:t>
      </w:r>
      <w:r>
        <w:rPr>
          <w:rFonts w:ascii="Arial" w:hAnsi="Arial" w:cs="Arial"/>
        </w:rPr>
        <w:t xml:space="preserve">  </w:t>
      </w:r>
      <w:r w:rsidRPr="00E37D42">
        <w:rPr>
          <w:rFonts w:ascii="Arial" w:hAnsi="Arial" w:cs="Arial"/>
        </w:rPr>
        <w:t xml:space="preserve">в печатном </w:t>
      </w:r>
      <w:r>
        <w:rPr>
          <w:rFonts w:ascii="Arial" w:hAnsi="Arial" w:cs="Arial"/>
        </w:rPr>
        <w:t>средстве массовой информации</w:t>
      </w:r>
      <w:r w:rsidRPr="00E37D42">
        <w:rPr>
          <w:rFonts w:ascii="Arial" w:hAnsi="Arial" w:cs="Arial"/>
        </w:rPr>
        <w:t xml:space="preserve"> «</w:t>
      </w:r>
      <w:proofErr w:type="spellStart"/>
      <w:r>
        <w:rPr>
          <w:rFonts w:ascii="Arial" w:hAnsi="Arial" w:cs="Arial"/>
        </w:rPr>
        <w:t>Ныгдинский</w:t>
      </w:r>
      <w:proofErr w:type="spellEnd"/>
      <w:r>
        <w:rPr>
          <w:rFonts w:ascii="Arial" w:hAnsi="Arial" w:cs="Arial"/>
        </w:rPr>
        <w:t xml:space="preserve"> вестник</w:t>
      </w:r>
      <w:r w:rsidRPr="00E37D42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и разместить на официальном сайте администрации муниципального образования «</w:t>
      </w:r>
      <w:proofErr w:type="spellStart"/>
      <w:r>
        <w:rPr>
          <w:rFonts w:ascii="Arial" w:hAnsi="Arial" w:cs="Arial"/>
        </w:rPr>
        <w:t>Ныгда</w:t>
      </w:r>
      <w:proofErr w:type="spellEnd"/>
      <w:r>
        <w:rPr>
          <w:rFonts w:ascii="Arial" w:hAnsi="Arial" w:cs="Arial"/>
        </w:rPr>
        <w:t>»</w:t>
      </w:r>
      <w:r w:rsidRPr="00E37D42">
        <w:rPr>
          <w:rFonts w:ascii="Arial" w:hAnsi="Arial" w:cs="Arial"/>
        </w:rPr>
        <w:t>.</w:t>
      </w:r>
    </w:p>
    <w:p w:rsidR="00A9715B" w:rsidRPr="00E37D42" w:rsidRDefault="00A9715B" w:rsidP="00A971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E37D4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Настоящее Р</w:t>
      </w:r>
      <w:r w:rsidRPr="00E37D42">
        <w:rPr>
          <w:rFonts w:ascii="Arial" w:hAnsi="Arial" w:cs="Arial"/>
        </w:rPr>
        <w:t>ешение в</w:t>
      </w:r>
      <w:r>
        <w:rPr>
          <w:rFonts w:ascii="Arial" w:hAnsi="Arial" w:cs="Arial"/>
        </w:rPr>
        <w:t>ступает в силу со дня его официального опубликования</w:t>
      </w:r>
      <w:r w:rsidRPr="00E37D42">
        <w:rPr>
          <w:rFonts w:ascii="Arial" w:hAnsi="Arial" w:cs="Arial"/>
        </w:rPr>
        <w:t xml:space="preserve"> печатном </w:t>
      </w:r>
      <w:proofErr w:type="gramStart"/>
      <w:r w:rsidRPr="00E37D42">
        <w:rPr>
          <w:rFonts w:ascii="Arial" w:hAnsi="Arial" w:cs="Arial"/>
        </w:rPr>
        <w:t>органе</w:t>
      </w:r>
      <w:proofErr w:type="gramEnd"/>
      <w:r w:rsidRPr="00E37D42">
        <w:rPr>
          <w:rFonts w:ascii="Arial" w:hAnsi="Arial" w:cs="Arial"/>
        </w:rPr>
        <w:t xml:space="preserve"> «</w:t>
      </w:r>
      <w:proofErr w:type="spellStart"/>
      <w:r>
        <w:rPr>
          <w:rFonts w:ascii="Arial" w:hAnsi="Arial" w:cs="Arial"/>
        </w:rPr>
        <w:t>Ныгдин</w:t>
      </w:r>
      <w:r w:rsidRPr="00E37D42">
        <w:rPr>
          <w:rFonts w:ascii="Arial" w:hAnsi="Arial" w:cs="Arial"/>
        </w:rPr>
        <w:t>ский</w:t>
      </w:r>
      <w:proofErr w:type="spellEnd"/>
      <w:r w:rsidRPr="00E37D42">
        <w:rPr>
          <w:rFonts w:ascii="Arial" w:hAnsi="Arial" w:cs="Arial"/>
        </w:rPr>
        <w:t xml:space="preserve"> вестник »</w:t>
      </w:r>
    </w:p>
    <w:p w:rsidR="00A9715B" w:rsidRPr="00E37D42" w:rsidRDefault="00A9715B" w:rsidP="00A9715B">
      <w:pPr>
        <w:rPr>
          <w:rFonts w:ascii="Arial" w:hAnsi="Arial" w:cs="Arial"/>
        </w:rPr>
      </w:pPr>
    </w:p>
    <w:p w:rsidR="00A9715B" w:rsidRPr="00E37D42" w:rsidRDefault="00A9715B" w:rsidP="00A9715B">
      <w:pPr>
        <w:ind w:firstLine="540"/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Думы,</w:t>
      </w:r>
    </w:p>
    <w:p w:rsidR="00A9715B" w:rsidRDefault="00A9715B" w:rsidP="00A9715B">
      <w:pPr>
        <w:rPr>
          <w:rFonts w:ascii="Arial" w:hAnsi="Arial" w:cs="Arial"/>
        </w:rPr>
      </w:pPr>
    </w:p>
    <w:p w:rsidR="00A9715B" w:rsidRPr="00E37D42" w:rsidRDefault="00A9715B" w:rsidP="00A9715B">
      <w:pPr>
        <w:rPr>
          <w:rFonts w:ascii="Arial" w:hAnsi="Arial" w:cs="Arial"/>
        </w:rPr>
      </w:pPr>
      <w:r w:rsidRPr="00E37D42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муниципального образования</w:t>
      </w:r>
      <w:r w:rsidRPr="00E37D42">
        <w:rPr>
          <w:rFonts w:ascii="Arial" w:hAnsi="Arial" w:cs="Arial"/>
        </w:rPr>
        <w:t xml:space="preserve">  «</w:t>
      </w:r>
      <w:proofErr w:type="spellStart"/>
      <w:r>
        <w:rPr>
          <w:rFonts w:ascii="Arial" w:hAnsi="Arial" w:cs="Arial"/>
        </w:rPr>
        <w:t>Ныгда</w:t>
      </w:r>
      <w:proofErr w:type="spellEnd"/>
      <w:r w:rsidRPr="00E37D42">
        <w:rPr>
          <w:rFonts w:ascii="Arial" w:hAnsi="Arial" w:cs="Arial"/>
        </w:rPr>
        <w:t xml:space="preserve">»                                                                                                                                                         </w:t>
      </w:r>
    </w:p>
    <w:p w:rsidR="00A9715B" w:rsidRDefault="00A9715B" w:rsidP="00A9715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И.Т.Саганова</w:t>
      </w:r>
      <w:proofErr w:type="spellEnd"/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tbl>
      <w:tblPr>
        <w:tblW w:w="10917" w:type="dxa"/>
        <w:tblInd w:w="-885" w:type="dxa"/>
        <w:tblLook w:val="04A0" w:firstRow="1" w:lastRow="0" w:firstColumn="1" w:lastColumn="0" w:noHBand="0" w:noVBand="1"/>
      </w:tblPr>
      <w:tblGrid>
        <w:gridCol w:w="4820"/>
        <w:gridCol w:w="1897"/>
        <w:gridCol w:w="2240"/>
        <w:gridCol w:w="1960"/>
      </w:tblGrid>
      <w:tr w:rsidR="00A9715B" w:rsidTr="009455D8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Приложение 1</w:t>
            </w:r>
          </w:p>
        </w:tc>
      </w:tr>
      <w:tr w:rsidR="00A9715B" w:rsidTr="009455D8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к Решению Думы МО "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Ныгда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"</w:t>
            </w:r>
          </w:p>
        </w:tc>
      </w:tr>
      <w:tr w:rsidR="00A9715B" w:rsidTr="009455D8">
        <w:trPr>
          <w:trHeight w:val="49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15B" w:rsidRDefault="00A9715B" w:rsidP="009455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«О бюджете муниципального образования на 2024 год и на плановый период 2025 и 2026 годов"</w:t>
            </w:r>
          </w:p>
        </w:tc>
      </w:tr>
      <w:tr w:rsidR="00A9715B" w:rsidTr="009455D8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right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 xml:space="preserve">   от 25.04.2024 г.№5/11-дмо</w:t>
            </w:r>
          </w:p>
        </w:tc>
      </w:tr>
      <w:tr w:rsidR="00A9715B" w:rsidTr="009455D8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715B" w:rsidTr="009455D8">
        <w:trPr>
          <w:trHeight w:val="660"/>
        </w:trPr>
        <w:tc>
          <w:tcPr>
            <w:tcW w:w="10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15B" w:rsidRDefault="00A9715B" w:rsidP="009455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ПРОГНОЗИРУЕМЫЕ ДОХОДЫ МЕСТНОГО БЮДЖЕТА НА 2024 ГОД </w:t>
            </w:r>
          </w:p>
        </w:tc>
      </w:tr>
      <w:tr w:rsidR="00A9715B" w:rsidTr="009455D8">
        <w:trPr>
          <w:trHeight w:val="2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715B" w:rsidTr="009455D8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(тыс. рублей)</w:t>
            </w:r>
          </w:p>
        </w:tc>
      </w:tr>
      <w:tr w:rsidR="00A9715B" w:rsidTr="009455D8">
        <w:trPr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Сумма</w:t>
            </w:r>
          </w:p>
        </w:tc>
      </w:tr>
      <w:tr w:rsidR="00A9715B" w:rsidTr="009455D8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2024 год</w:t>
            </w:r>
          </w:p>
        </w:tc>
      </w:tr>
      <w:tr w:rsidR="00A9715B" w:rsidTr="009455D8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1 578 550,00</w:t>
            </w:r>
          </w:p>
        </w:tc>
      </w:tr>
      <w:tr w:rsidR="00A9715B" w:rsidTr="009455D8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1 01 00000 00 0000 000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400 000,00</w:t>
            </w:r>
          </w:p>
        </w:tc>
      </w:tr>
      <w:tr w:rsidR="00A9715B" w:rsidTr="009455D8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1 01 02000 01 0000 110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400 000,00</w:t>
            </w:r>
          </w:p>
        </w:tc>
      </w:tr>
      <w:tr w:rsidR="00A9715B" w:rsidTr="009455D8">
        <w:trPr>
          <w:trHeight w:val="12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1 01 02010 01 1000 110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400 000,00</w:t>
            </w:r>
          </w:p>
        </w:tc>
      </w:tr>
      <w:tr w:rsidR="00A9715B" w:rsidTr="009455D8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НАЛОГИ НА ТОВАРЫ (РАБОТЫ, УСЛУГИ), РЕАЛИЗУЕМЫЕ НА ТЕРРИТОРИИ РОССИЙСКОЙ ФЕДЕРАЦИИИ РОССИЙСКОЙ ФЕДЕРАЦИИ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1 03 00000 00 0000 000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797 550,00</w:t>
            </w:r>
          </w:p>
        </w:tc>
      </w:tr>
      <w:tr w:rsidR="00A9715B" w:rsidTr="009455D8">
        <w:trPr>
          <w:trHeight w:val="10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1 03 02230 01 0000 110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415 960,00</w:t>
            </w:r>
          </w:p>
        </w:tc>
      </w:tr>
      <w:tr w:rsidR="00A9715B" w:rsidTr="009455D8">
        <w:trPr>
          <w:trHeight w:val="14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70F4D">
              <w:rPr>
                <w:rFonts w:ascii="Courier New" w:hAnsi="Courier New" w:cs="Courier New"/>
                <w:sz w:val="20"/>
                <w:szCs w:val="20"/>
              </w:rPr>
              <w:t>инжекторных</w:t>
            </w:r>
            <w:proofErr w:type="spellEnd"/>
            <w:r w:rsidRPr="00470F4D">
              <w:rPr>
                <w:rFonts w:ascii="Courier New" w:hAnsi="Courier New" w:cs="Courier New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1 03 02240 01 0000 110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1 980,00</w:t>
            </w:r>
          </w:p>
        </w:tc>
      </w:tr>
      <w:tr w:rsidR="00A9715B" w:rsidTr="009455D8">
        <w:trPr>
          <w:trHeight w:val="10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1 03 02250 01 0000 110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431 300,00</w:t>
            </w:r>
          </w:p>
        </w:tc>
      </w:tr>
      <w:tr w:rsidR="00A9715B" w:rsidTr="009455D8">
        <w:trPr>
          <w:trHeight w:val="11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1 03 02260 01 0000 110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-51 690,00</w:t>
            </w:r>
          </w:p>
        </w:tc>
      </w:tr>
      <w:tr w:rsidR="00A9715B" w:rsidTr="009455D8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1 05 00000 00 0000 000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6 000,00</w:t>
            </w:r>
          </w:p>
        </w:tc>
      </w:tr>
      <w:tr w:rsidR="00A9715B" w:rsidTr="009455D8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1 05 03010 01 1000 110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6 000,00</w:t>
            </w:r>
          </w:p>
        </w:tc>
      </w:tr>
      <w:tr w:rsidR="00A9715B" w:rsidTr="009455D8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НАЛОГИ НА ИМУЩЕСТВО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1 06 00000 00 0000 000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361 000,00</w:t>
            </w:r>
          </w:p>
        </w:tc>
      </w:tr>
      <w:tr w:rsidR="00A9715B" w:rsidTr="009455D8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1 06 01000 00 0000 110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13 000,00</w:t>
            </w:r>
          </w:p>
        </w:tc>
      </w:tr>
      <w:tr w:rsidR="00A9715B" w:rsidTr="009455D8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1 06 01030 10 0000 110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13 000,00</w:t>
            </w:r>
          </w:p>
        </w:tc>
      </w:tr>
      <w:tr w:rsidR="00A9715B" w:rsidTr="009455D8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1 06 06000 00 0000 110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348 000,00</w:t>
            </w:r>
          </w:p>
        </w:tc>
      </w:tr>
      <w:tr w:rsidR="00A9715B" w:rsidTr="009455D8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1 06 06030 00 0000 110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48 000,00</w:t>
            </w:r>
          </w:p>
        </w:tc>
      </w:tr>
      <w:tr w:rsidR="00A9715B" w:rsidTr="009455D8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1 06 06033 10 1000 110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48 000,00</w:t>
            </w:r>
          </w:p>
        </w:tc>
      </w:tr>
      <w:tr w:rsidR="00A9715B" w:rsidTr="009455D8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1 06 06040 00 0000 110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300 000,00</w:t>
            </w:r>
          </w:p>
        </w:tc>
      </w:tr>
      <w:tr w:rsidR="00A9715B" w:rsidTr="009455D8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1 06 06043 10 1000 110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300 000,00</w:t>
            </w:r>
          </w:p>
        </w:tc>
      </w:tr>
      <w:tr w:rsidR="00A9715B" w:rsidTr="009455D8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1 11 00000 00 0000 000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14 000,00</w:t>
            </w:r>
          </w:p>
        </w:tc>
      </w:tr>
      <w:tr w:rsidR="00A9715B" w:rsidTr="009455D8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Доходы, получаемые в виде арендной платы, а также средства от продажи права на  заключение  договоров аренды   за   земли,   находящиеся    в собственности   субъектов    Российской Федерации (за исключением земельных участков бюджетных и автономных учреждений)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1 11 05025 10 1000 120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14 000,00</w:t>
            </w:r>
          </w:p>
        </w:tc>
      </w:tr>
      <w:tr w:rsidR="00A9715B" w:rsidTr="009455D8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2 00 00000 00 0000 000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17 290 954,00</w:t>
            </w:r>
          </w:p>
        </w:tc>
      </w:tr>
      <w:tr w:rsidR="00A9715B" w:rsidTr="009455D8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2 02 00000 00 0000 000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17 290 954,00</w:t>
            </w:r>
          </w:p>
        </w:tc>
      </w:tr>
      <w:tr w:rsidR="00A9715B" w:rsidTr="009455D8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2 02 10000 00 0000 150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10 239 000,00</w:t>
            </w:r>
          </w:p>
        </w:tc>
      </w:tr>
      <w:tr w:rsidR="00A9715B" w:rsidTr="009455D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2 02 15001 00 0000 150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A9715B" w:rsidTr="009455D8">
        <w:trPr>
          <w:trHeight w:val="7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из </w:t>
            </w:r>
            <w:proofErr w:type="spellStart"/>
            <w:r w:rsidRPr="00470F4D">
              <w:rPr>
                <w:rFonts w:ascii="Courier New" w:hAnsi="Courier New" w:cs="Courier New"/>
                <w:sz w:val="20"/>
                <w:szCs w:val="20"/>
              </w:rPr>
              <w:t>бюджетасубъекта</w:t>
            </w:r>
            <w:proofErr w:type="spellEnd"/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2 02 15001 10 0000 150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A9715B" w:rsidTr="009455D8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2 02 16001 00 0000 150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10 239 000,00</w:t>
            </w:r>
          </w:p>
        </w:tc>
      </w:tr>
      <w:tr w:rsidR="00A9715B" w:rsidTr="009455D8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2 02 16001 10 0000 150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10 239 000,00</w:t>
            </w:r>
          </w:p>
        </w:tc>
      </w:tr>
      <w:tr w:rsidR="00A9715B" w:rsidTr="009455D8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Субсидии </w:t>
            </w:r>
            <w:proofErr w:type="spellStart"/>
            <w:r w:rsidRPr="00470F4D">
              <w:rPr>
                <w:rFonts w:ascii="Courier New" w:hAnsi="Courier New" w:cs="Courier New"/>
                <w:sz w:val="20"/>
                <w:szCs w:val="20"/>
              </w:rPr>
              <w:t>бюжетам</w:t>
            </w:r>
            <w:proofErr w:type="spellEnd"/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бюджетной системы </w:t>
            </w:r>
            <w:r w:rsidRPr="00470F4D">
              <w:rPr>
                <w:rFonts w:ascii="Courier New" w:hAnsi="Courier New" w:cs="Courier New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lastRenderedPageBreak/>
              <w:t>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2 02 20000 00 </w:t>
            </w:r>
            <w:r w:rsidRPr="00470F4D">
              <w:rPr>
                <w:rFonts w:ascii="Courier New" w:hAnsi="Courier New" w:cs="Courier New"/>
                <w:sz w:val="20"/>
                <w:szCs w:val="20"/>
              </w:rPr>
              <w:lastRenderedPageBreak/>
              <w:t>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lastRenderedPageBreak/>
              <w:t>6 783 154,00</w:t>
            </w:r>
          </w:p>
        </w:tc>
      </w:tr>
      <w:tr w:rsidR="00A9715B" w:rsidTr="009455D8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lastRenderedPageBreak/>
              <w:t>Прочие субсидии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2 02 29999 00 0000 150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6 783 154,00</w:t>
            </w:r>
          </w:p>
        </w:tc>
      </w:tr>
      <w:tr w:rsidR="00A9715B" w:rsidTr="009455D8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2 02 29999 10 0000 150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6 783 154,00</w:t>
            </w:r>
          </w:p>
        </w:tc>
      </w:tr>
      <w:tr w:rsidR="00A9715B" w:rsidTr="009455D8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2 02 49999 10 0000 150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58 300,00</w:t>
            </w:r>
          </w:p>
        </w:tc>
      </w:tr>
      <w:tr w:rsidR="00A9715B" w:rsidTr="009455D8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2 02 30000 00 0000 150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210 500,00</w:t>
            </w:r>
          </w:p>
        </w:tc>
      </w:tr>
      <w:tr w:rsidR="00A9715B" w:rsidTr="009455D8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2 02 35118 00 0000 150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209 800,00</w:t>
            </w:r>
          </w:p>
        </w:tc>
      </w:tr>
      <w:tr w:rsidR="00A9715B" w:rsidTr="009455D8">
        <w:trPr>
          <w:trHeight w:val="7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2 02 35118 10 0000 150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209 800,00</w:t>
            </w:r>
          </w:p>
        </w:tc>
      </w:tr>
      <w:tr w:rsidR="00A9715B" w:rsidTr="009455D8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2 02 30024 00 0000 150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700,00</w:t>
            </w:r>
          </w:p>
        </w:tc>
      </w:tr>
      <w:tr w:rsidR="00A9715B" w:rsidTr="009455D8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2 02 30024 10 0000 150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700,00</w:t>
            </w:r>
          </w:p>
        </w:tc>
      </w:tr>
      <w:tr w:rsidR="00A9715B" w:rsidTr="009455D8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18 869 504,00</w:t>
            </w:r>
          </w:p>
        </w:tc>
      </w:tr>
    </w:tbl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5200"/>
        <w:gridCol w:w="2420"/>
        <w:gridCol w:w="1840"/>
      </w:tblGrid>
      <w:tr w:rsidR="00A9715B" w:rsidTr="009455D8">
        <w:trPr>
          <w:trHeight w:val="30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Приложение 2</w:t>
            </w:r>
          </w:p>
        </w:tc>
      </w:tr>
      <w:tr w:rsidR="00A9715B" w:rsidTr="009455D8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к Решению Думы МО "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Ныгда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"</w:t>
            </w:r>
          </w:p>
        </w:tc>
      </w:tr>
      <w:tr w:rsidR="00A9715B" w:rsidTr="009455D8">
        <w:trPr>
          <w:trHeight w:val="81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15B" w:rsidRDefault="00A9715B" w:rsidP="009455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«О бюджете муниципального образования на 2024 год и на плановый период 2025 и 2026 годов"</w:t>
            </w:r>
          </w:p>
        </w:tc>
      </w:tr>
      <w:tr w:rsidR="00A9715B" w:rsidTr="009455D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right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 xml:space="preserve">   от 25.04.2024 г.№5/11-дмо</w:t>
            </w:r>
          </w:p>
        </w:tc>
      </w:tr>
      <w:tr w:rsidR="00A9715B" w:rsidTr="009455D8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715B" w:rsidTr="009455D8">
        <w:trPr>
          <w:trHeight w:val="270"/>
        </w:trPr>
        <w:tc>
          <w:tcPr>
            <w:tcW w:w="9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15B" w:rsidRDefault="00A9715B" w:rsidP="009455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БЮДЖЕТНЫХ АССИГНОВАНИЙ ПО РАЗДЕЛАМ </w:t>
            </w:r>
          </w:p>
        </w:tc>
      </w:tr>
      <w:tr w:rsidR="00A9715B" w:rsidTr="009455D8">
        <w:trPr>
          <w:trHeight w:val="390"/>
        </w:trPr>
        <w:tc>
          <w:tcPr>
            <w:tcW w:w="9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15B" w:rsidRDefault="00A9715B" w:rsidP="009455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 ПОДРАЗДЕЛАМ КЛАССИФИКАЦИИ РАСХОДОВ БЮДЖЕТОВ НА 2024 ГОД</w:t>
            </w:r>
          </w:p>
        </w:tc>
      </w:tr>
      <w:tr w:rsidR="00A9715B" w:rsidTr="009455D8">
        <w:trPr>
          <w:trHeight w:val="24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15B" w:rsidRDefault="00A9715B" w:rsidP="009455D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center"/>
              <w:rPr>
                <w:sz w:val="20"/>
                <w:szCs w:val="20"/>
              </w:rPr>
            </w:pPr>
          </w:p>
        </w:tc>
      </w:tr>
      <w:tr w:rsidR="00A9715B" w:rsidTr="009455D8">
        <w:trPr>
          <w:trHeight w:val="31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15B" w:rsidRDefault="00A9715B" w:rsidP="009455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15B" w:rsidRDefault="00A9715B" w:rsidP="009455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15B" w:rsidRDefault="00A9715B" w:rsidP="00945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</w:tr>
      <w:tr w:rsidR="00A9715B" w:rsidTr="009455D8">
        <w:trPr>
          <w:trHeight w:val="525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Сумма</w:t>
            </w:r>
          </w:p>
        </w:tc>
      </w:tr>
      <w:tr w:rsidR="00A9715B" w:rsidTr="009455D8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7 675,9</w:t>
            </w:r>
          </w:p>
        </w:tc>
      </w:tr>
      <w:tr w:rsidR="00A9715B" w:rsidTr="009455D8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1 505,0</w:t>
            </w:r>
          </w:p>
        </w:tc>
      </w:tr>
      <w:tr w:rsidR="00A9715B" w:rsidTr="009455D8">
        <w:trPr>
          <w:trHeight w:val="7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0103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</w:tr>
      <w:tr w:rsidR="00A9715B" w:rsidTr="009455D8">
        <w:trPr>
          <w:trHeight w:val="10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4 959,2</w:t>
            </w:r>
          </w:p>
        </w:tc>
      </w:tr>
      <w:tr w:rsidR="00A9715B" w:rsidTr="009455D8">
        <w:trPr>
          <w:trHeight w:val="76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0106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1 205,0</w:t>
            </w:r>
          </w:p>
        </w:tc>
      </w:tr>
      <w:tr w:rsidR="00A9715B" w:rsidTr="009455D8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Резервные фонды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</w:tr>
      <w:tr w:rsidR="00A9715B" w:rsidTr="009455D8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</w:tc>
      </w:tr>
      <w:tr w:rsidR="00A9715B" w:rsidTr="009455D8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209,8</w:t>
            </w:r>
          </w:p>
        </w:tc>
      </w:tr>
      <w:tr w:rsidR="00A9715B" w:rsidTr="009455D8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0203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209,8</w:t>
            </w:r>
          </w:p>
        </w:tc>
      </w:tr>
      <w:tr w:rsidR="00A9715B" w:rsidTr="009455D8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56,0   </w:t>
            </w:r>
          </w:p>
        </w:tc>
      </w:tr>
      <w:tr w:rsidR="00A9715B" w:rsidTr="009455D8">
        <w:trPr>
          <w:trHeight w:val="5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0310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56,0</w:t>
            </w:r>
          </w:p>
        </w:tc>
      </w:tr>
      <w:tr w:rsidR="00A9715B" w:rsidTr="009455D8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1 660,2</w:t>
            </w:r>
          </w:p>
        </w:tc>
      </w:tr>
      <w:tr w:rsidR="00A9715B" w:rsidTr="009455D8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0409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1 660,2</w:t>
            </w:r>
          </w:p>
        </w:tc>
      </w:tr>
      <w:tr w:rsidR="00A9715B" w:rsidTr="009455D8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889,2</w:t>
            </w:r>
          </w:p>
        </w:tc>
      </w:tr>
      <w:tr w:rsidR="00A9715B" w:rsidTr="009455D8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Коммунальное хозяйство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0502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9715B" w:rsidTr="009455D8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Благоустройство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0503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889,2</w:t>
            </w:r>
          </w:p>
        </w:tc>
      </w:tr>
      <w:tr w:rsidR="00A9715B" w:rsidTr="009455D8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5894,25 </w:t>
            </w:r>
          </w:p>
        </w:tc>
      </w:tr>
      <w:tr w:rsidR="00A9715B" w:rsidTr="009455D8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Другие вопросы в области окружающей среды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0605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5894,25</w:t>
            </w:r>
          </w:p>
        </w:tc>
      </w:tr>
      <w:tr w:rsidR="00A9715B" w:rsidTr="009455D8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3 126,3</w:t>
            </w:r>
          </w:p>
        </w:tc>
      </w:tr>
      <w:tr w:rsidR="00A9715B" w:rsidTr="009455D8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Культура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0801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3 126,3</w:t>
            </w:r>
          </w:p>
        </w:tc>
      </w:tr>
      <w:tr w:rsidR="00A9715B" w:rsidTr="009455D8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5,0</w:t>
            </w:r>
          </w:p>
        </w:tc>
      </w:tr>
      <w:tr w:rsidR="00A9715B" w:rsidTr="009455D8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Физическая культура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1101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</w:tr>
      <w:tr w:rsidR="00A9715B" w:rsidTr="009455D8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196,6</w:t>
            </w:r>
          </w:p>
        </w:tc>
      </w:tr>
      <w:tr w:rsidR="00A9715B" w:rsidTr="009455D8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Пенсионное обеспечение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1001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196,6</w:t>
            </w:r>
          </w:p>
        </w:tc>
      </w:tr>
      <w:tr w:rsidR="00A9715B" w:rsidTr="009455D8">
        <w:trPr>
          <w:trHeight w:val="76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374,2</w:t>
            </w:r>
          </w:p>
        </w:tc>
      </w:tr>
      <w:tr w:rsidR="00A9715B" w:rsidTr="009455D8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1403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374,2</w:t>
            </w:r>
          </w:p>
        </w:tc>
      </w:tr>
      <w:tr w:rsidR="00A9715B" w:rsidTr="009455D8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20 087,4</w:t>
            </w:r>
          </w:p>
        </w:tc>
      </w:tr>
    </w:tbl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tbl>
      <w:tblPr>
        <w:tblW w:w="10756" w:type="dxa"/>
        <w:tblInd w:w="-885" w:type="dxa"/>
        <w:tblLook w:val="04A0" w:firstRow="1" w:lastRow="0" w:firstColumn="1" w:lastColumn="0" w:noHBand="0" w:noVBand="1"/>
      </w:tblPr>
      <w:tblGrid>
        <w:gridCol w:w="6663"/>
        <w:gridCol w:w="1417"/>
        <w:gridCol w:w="649"/>
        <w:gridCol w:w="713"/>
        <w:gridCol w:w="1411"/>
      </w:tblGrid>
      <w:tr w:rsidR="00A9715B" w:rsidTr="009455D8">
        <w:trPr>
          <w:trHeight w:val="300"/>
        </w:trPr>
        <w:tc>
          <w:tcPr>
            <w:tcW w:w="10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Приложение 3</w:t>
            </w:r>
          </w:p>
        </w:tc>
      </w:tr>
      <w:tr w:rsidR="00A9715B" w:rsidTr="009455D8">
        <w:trPr>
          <w:trHeight w:val="300"/>
        </w:trPr>
        <w:tc>
          <w:tcPr>
            <w:tcW w:w="10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Думы МО "</w:t>
            </w:r>
            <w:proofErr w:type="spellStart"/>
            <w:r>
              <w:rPr>
                <w:sz w:val="20"/>
                <w:szCs w:val="20"/>
              </w:rPr>
              <w:t>Ныгда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A9715B" w:rsidTr="009455D8">
        <w:trPr>
          <w:trHeight w:val="76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2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15B" w:rsidRDefault="00A9715B" w:rsidP="009455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 бюджете муниципального образования на 2024 год и на плановый период 2025 </w:t>
            </w:r>
            <w:r>
              <w:rPr>
                <w:sz w:val="20"/>
                <w:szCs w:val="20"/>
              </w:rPr>
              <w:lastRenderedPageBreak/>
              <w:t>и 2026 годов"</w:t>
            </w:r>
          </w:p>
        </w:tc>
      </w:tr>
      <w:tr w:rsidR="00A9715B" w:rsidTr="009455D8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4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right"/>
              <w:rPr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 xml:space="preserve">   от 25.04.2024 г.№5/11-дмо</w:t>
            </w:r>
          </w:p>
        </w:tc>
      </w:tr>
      <w:tr w:rsidR="00A9715B" w:rsidTr="009455D8">
        <w:trPr>
          <w:trHeight w:val="25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center"/>
              <w:rPr>
                <w:sz w:val="20"/>
                <w:szCs w:val="20"/>
              </w:rPr>
            </w:pPr>
          </w:p>
        </w:tc>
      </w:tr>
      <w:tr w:rsidR="00A9715B" w:rsidTr="009455D8">
        <w:trPr>
          <w:trHeight w:val="375"/>
        </w:trPr>
        <w:tc>
          <w:tcPr>
            <w:tcW w:w="10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15B" w:rsidRDefault="00A9715B" w:rsidP="009455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ЦЕЛЕВЫМ СТАТЬЯМ</w:t>
            </w:r>
          </w:p>
        </w:tc>
      </w:tr>
      <w:tr w:rsidR="00A9715B" w:rsidTr="009455D8">
        <w:trPr>
          <w:trHeight w:val="315"/>
        </w:trPr>
        <w:tc>
          <w:tcPr>
            <w:tcW w:w="10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15B" w:rsidRDefault="00A9715B" w:rsidP="009455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ГРУППАМ ВИДОВ РАСХОДОВ, РАЗДЕЛАМ, ПОДРАЗДЕЛАМ КЛАССИФИКАЦИИ РАСХОДОВ</w:t>
            </w:r>
          </w:p>
        </w:tc>
      </w:tr>
      <w:tr w:rsidR="00A9715B" w:rsidTr="009455D8">
        <w:trPr>
          <w:trHeight w:val="315"/>
        </w:trPr>
        <w:tc>
          <w:tcPr>
            <w:tcW w:w="10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15B" w:rsidRDefault="00A9715B" w:rsidP="009455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БЮДЖЕТОВ НА 2024 ГОД</w:t>
            </w:r>
          </w:p>
        </w:tc>
      </w:tr>
      <w:tr w:rsidR="00A9715B" w:rsidTr="009455D8">
        <w:trPr>
          <w:trHeight w:val="31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15B" w:rsidRDefault="00A9715B" w:rsidP="009455D8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15B" w:rsidRDefault="00A9715B" w:rsidP="009455D8">
            <w:pPr>
              <w:jc w:val="center"/>
              <w:rPr>
                <w:b/>
                <w:bCs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15B" w:rsidRDefault="00A9715B" w:rsidP="009455D8">
            <w:pPr>
              <w:jc w:val="center"/>
              <w:rPr>
                <w:b/>
                <w:bCs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15B" w:rsidRDefault="00A9715B" w:rsidP="009455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</w:tr>
      <w:tr w:rsidR="00A9715B" w:rsidTr="009455D8">
        <w:trPr>
          <w:trHeight w:val="25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РзПз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Сумма </w:t>
            </w:r>
          </w:p>
        </w:tc>
      </w:tr>
      <w:tr w:rsidR="00A9715B" w:rsidTr="009455D8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Осуществление полномочий муниципальными органами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4330000000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210,5   </w:t>
            </w:r>
          </w:p>
        </w:tc>
      </w:tr>
      <w:tr w:rsidR="00A9715B" w:rsidTr="009455D8">
        <w:trPr>
          <w:trHeight w:val="73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4330051180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209,8   </w:t>
            </w:r>
          </w:p>
        </w:tc>
      </w:tr>
      <w:tr w:rsidR="00A9715B" w:rsidTr="009455D8">
        <w:trPr>
          <w:trHeight w:val="133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4330051180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   192,4   </w:t>
            </w:r>
          </w:p>
        </w:tc>
      </w:tr>
      <w:tr w:rsidR="00A9715B" w:rsidTr="009455D8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4330051180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0203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   192,4   </w:t>
            </w:r>
          </w:p>
        </w:tc>
      </w:tr>
      <w:tr w:rsidR="00A9715B" w:rsidTr="009455D8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4330051180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     17,4   </w:t>
            </w:r>
          </w:p>
        </w:tc>
      </w:tr>
      <w:tr w:rsidR="00A9715B" w:rsidTr="009455D8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4330051180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0203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     17,4   </w:t>
            </w:r>
          </w:p>
        </w:tc>
      </w:tr>
      <w:tr w:rsidR="00A9715B" w:rsidTr="009455D8">
        <w:trPr>
          <w:trHeight w:val="178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законами Иркутской области об административной ответственности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4330073150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     0,7   </w:t>
            </w:r>
          </w:p>
        </w:tc>
      </w:tr>
      <w:tr w:rsidR="00A9715B" w:rsidTr="009455D8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4330073150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       0,7   </w:t>
            </w:r>
          </w:p>
        </w:tc>
      </w:tr>
      <w:tr w:rsidR="00A9715B" w:rsidTr="009455D8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4330073150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0113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       0,7   </w:t>
            </w:r>
          </w:p>
        </w:tc>
      </w:tr>
      <w:tr w:rsidR="00A9715B" w:rsidTr="009455D8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Учреждения культуры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4400000000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3 126,3   </w:t>
            </w:r>
          </w:p>
        </w:tc>
      </w:tr>
      <w:tr w:rsidR="00A9715B" w:rsidTr="009455D8">
        <w:trPr>
          <w:trHeight w:val="55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Учреждения культуры и мероприятия в сфере культуры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4409900000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2 255,2   </w:t>
            </w:r>
          </w:p>
        </w:tc>
      </w:tr>
      <w:tr w:rsidR="00A9715B" w:rsidTr="009455D8">
        <w:trPr>
          <w:trHeight w:val="5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Обеспечение деятельности (оказание услуг) подведомственного учреждения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4409960210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2 255,2   </w:t>
            </w:r>
          </w:p>
        </w:tc>
      </w:tr>
      <w:tr w:rsidR="00A9715B" w:rsidTr="009455D8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4409960210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2 255,2   </w:t>
            </w:r>
          </w:p>
        </w:tc>
      </w:tr>
      <w:tr w:rsidR="00A9715B" w:rsidTr="009455D8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4409960210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0801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2 255,2   </w:t>
            </w:r>
          </w:p>
        </w:tc>
      </w:tr>
      <w:tr w:rsidR="00A9715B" w:rsidTr="009455D8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Реализация мероприятий перечня проектов народных инициатив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44099S2370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171,8   </w:t>
            </w:r>
          </w:p>
        </w:tc>
      </w:tr>
      <w:tr w:rsidR="00A9715B" w:rsidTr="009455D8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Обеспечение деятельности (оказание услуг) подведомственного учреждения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44099S2370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   171,8   </w:t>
            </w:r>
          </w:p>
        </w:tc>
      </w:tr>
      <w:tr w:rsidR="00A9715B" w:rsidTr="009455D8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44099S2370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   171,8   </w:t>
            </w:r>
          </w:p>
        </w:tc>
      </w:tr>
      <w:tr w:rsidR="00A9715B" w:rsidTr="009455D8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44099S2370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0801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   171,8   </w:t>
            </w:r>
          </w:p>
        </w:tc>
      </w:tr>
      <w:tr w:rsidR="00A9715B" w:rsidTr="009455D8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Библиотеки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4429900000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</w:t>
            </w: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 xml:space="preserve">669,0   </w:t>
            </w:r>
          </w:p>
        </w:tc>
      </w:tr>
      <w:tr w:rsidR="00A9715B" w:rsidTr="009455D8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lastRenderedPageBreak/>
              <w:t>Обеспечение деятельности (оказание услуг) подведомственного учреждения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4429960210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   669,0   </w:t>
            </w:r>
          </w:p>
        </w:tc>
      </w:tr>
      <w:tr w:rsidR="00A9715B" w:rsidTr="009455D8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4429960210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   669,0   </w:t>
            </w:r>
          </w:p>
        </w:tc>
      </w:tr>
      <w:tr w:rsidR="00A9715B" w:rsidTr="009455D8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4429960210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0801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   669,0   </w:t>
            </w:r>
          </w:p>
        </w:tc>
      </w:tr>
      <w:tr w:rsidR="00A9715B" w:rsidTr="009455D8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Реализация мероприятий перечня проектов народных инициатив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44299S2370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  30,3   </w:t>
            </w:r>
          </w:p>
        </w:tc>
      </w:tr>
      <w:tr w:rsidR="00A9715B" w:rsidTr="009455D8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Обеспечение деятельности (оказание услуг) подведомственного учреждения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44299S2370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     30,3   </w:t>
            </w:r>
          </w:p>
        </w:tc>
      </w:tr>
      <w:tr w:rsidR="00A9715B" w:rsidTr="009455D8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44299S2370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     30,3   </w:t>
            </w:r>
          </w:p>
        </w:tc>
      </w:tr>
      <w:tr w:rsidR="00A9715B" w:rsidTr="009455D8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44299S2370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0801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     30,3   </w:t>
            </w:r>
          </w:p>
        </w:tc>
      </w:tr>
      <w:tr w:rsidR="00A9715B" w:rsidTr="009455D8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gramStart"/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Резервный</w:t>
            </w:r>
            <w:proofErr w:type="gramEnd"/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фонды администрации МО "</w:t>
            </w:r>
            <w:proofErr w:type="spellStart"/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Ныгда</w:t>
            </w:r>
            <w:proofErr w:type="spellEnd"/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4522500000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     5,0   </w:t>
            </w:r>
          </w:p>
        </w:tc>
      </w:tr>
      <w:tr w:rsidR="00A9715B" w:rsidTr="009455D8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4522560120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       5,0   </w:t>
            </w:r>
          </w:p>
        </w:tc>
      </w:tr>
      <w:tr w:rsidR="00A9715B" w:rsidTr="009455D8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4522560120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0111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       5,0   </w:t>
            </w:r>
          </w:p>
        </w:tc>
      </w:tr>
      <w:tr w:rsidR="00A9715B" w:rsidTr="009455D8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4682600000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  56,0   </w:t>
            </w:r>
          </w:p>
        </w:tc>
      </w:tr>
      <w:tr w:rsidR="00A9715B" w:rsidTr="009455D8">
        <w:trPr>
          <w:trHeight w:val="27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4682660120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  56,0   </w:t>
            </w:r>
          </w:p>
        </w:tc>
      </w:tr>
      <w:tr w:rsidR="00A9715B" w:rsidTr="009455D8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4682660120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     56,0   </w:t>
            </w:r>
          </w:p>
        </w:tc>
      </w:tr>
      <w:tr w:rsidR="00A9715B" w:rsidTr="009455D8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4682660120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     56,0   </w:t>
            </w:r>
          </w:p>
        </w:tc>
      </w:tr>
      <w:tr w:rsidR="00A9715B" w:rsidTr="009455D8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Содержание и управление дорожным хозяйством (дорожным фондом)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4752700000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1 170,2   </w:t>
            </w:r>
          </w:p>
        </w:tc>
      </w:tr>
      <w:tr w:rsidR="00A9715B" w:rsidTr="009455D8">
        <w:trPr>
          <w:trHeight w:val="37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4752760120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1 170,2   </w:t>
            </w:r>
          </w:p>
        </w:tc>
      </w:tr>
      <w:tr w:rsidR="00A9715B" w:rsidTr="009455D8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4752760120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1 170,2   </w:t>
            </w:r>
          </w:p>
        </w:tc>
      </w:tr>
      <w:tr w:rsidR="00A9715B" w:rsidTr="009455D8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4752760120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0409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1 170,2   </w:t>
            </w:r>
          </w:p>
        </w:tc>
      </w:tr>
      <w:tr w:rsidR="00A9715B" w:rsidTr="009455D8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Обеспечение деятельности Думы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4912200000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     1,0   </w:t>
            </w:r>
          </w:p>
        </w:tc>
      </w:tr>
      <w:tr w:rsidR="00A9715B" w:rsidTr="009455D8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органа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4912260120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       1,0   </w:t>
            </w:r>
          </w:p>
        </w:tc>
      </w:tr>
      <w:tr w:rsidR="00A9715B" w:rsidTr="009455D8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4912260120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0103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       1,0   </w:t>
            </w:r>
          </w:p>
        </w:tc>
      </w:tr>
      <w:tr w:rsidR="00A9715B" w:rsidTr="009455D8">
        <w:trPr>
          <w:trHeight w:val="98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Руководитель исполнительного органа муниципальной власти, замещающий муниципальную должность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4922300000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1 505,0   </w:t>
            </w:r>
          </w:p>
        </w:tc>
      </w:tr>
      <w:tr w:rsidR="00A9715B" w:rsidTr="009455D8">
        <w:trPr>
          <w:trHeight w:val="126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4922360110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1 505,0   </w:t>
            </w:r>
          </w:p>
        </w:tc>
      </w:tr>
      <w:tr w:rsidR="00A9715B" w:rsidTr="009455D8">
        <w:trPr>
          <w:trHeight w:val="55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4922360110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0102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1 505,0   </w:t>
            </w:r>
          </w:p>
        </w:tc>
      </w:tr>
      <w:tr w:rsidR="00A9715B" w:rsidTr="009455D8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Исполнительный орган местной администрации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4922400000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4 928,7   </w:t>
            </w:r>
          </w:p>
        </w:tc>
      </w:tr>
      <w:tr w:rsidR="00A9715B" w:rsidTr="009455D8">
        <w:trPr>
          <w:trHeight w:val="12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4922460110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3 604,7   </w:t>
            </w:r>
          </w:p>
        </w:tc>
      </w:tr>
      <w:tr w:rsidR="00A9715B" w:rsidTr="009455D8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4922460110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0104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3 604,7   </w:t>
            </w:r>
          </w:p>
        </w:tc>
      </w:tr>
      <w:tr w:rsidR="00A9715B" w:rsidTr="009455D8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1 277,8   </w:t>
            </w:r>
          </w:p>
        </w:tc>
      </w:tr>
      <w:tr w:rsidR="00A9715B" w:rsidTr="009455D8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1 277,8   </w:t>
            </w:r>
          </w:p>
        </w:tc>
      </w:tr>
      <w:tr w:rsidR="00A9715B" w:rsidTr="009455D8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0104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1 277,8   </w:t>
            </w:r>
          </w:p>
        </w:tc>
      </w:tr>
      <w:tr w:rsidR="00A9715B" w:rsidTr="009455D8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     46,2   </w:t>
            </w:r>
          </w:p>
        </w:tc>
      </w:tr>
      <w:tr w:rsidR="00A9715B" w:rsidTr="009455D8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0104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     46,2   </w:t>
            </w:r>
          </w:p>
        </w:tc>
      </w:tr>
      <w:tr w:rsidR="00A9715B" w:rsidTr="009455D8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Деятельность </w:t>
            </w:r>
            <w:proofErr w:type="spellStart"/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финаносового</w:t>
            </w:r>
            <w:proofErr w:type="spellEnd"/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отдела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4922500000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1 205,0   </w:t>
            </w:r>
          </w:p>
        </w:tc>
      </w:tr>
      <w:tr w:rsidR="00A9715B" w:rsidTr="009455D8">
        <w:trPr>
          <w:trHeight w:val="585"/>
        </w:trPr>
        <w:tc>
          <w:tcPr>
            <w:tcW w:w="6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4922560110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1 204,0   </w:t>
            </w:r>
          </w:p>
        </w:tc>
      </w:tr>
      <w:tr w:rsidR="00A9715B" w:rsidTr="009455D8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4922560110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0106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1 204,0   </w:t>
            </w:r>
          </w:p>
        </w:tc>
      </w:tr>
      <w:tr w:rsidR="00A9715B" w:rsidTr="009455D8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4922560120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       1,0   </w:t>
            </w:r>
          </w:p>
        </w:tc>
      </w:tr>
      <w:tr w:rsidR="00A9715B" w:rsidTr="009455D8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4922560120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0106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       1,0   </w:t>
            </w:r>
          </w:p>
        </w:tc>
      </w:tr>
      <w:tr w:rsidR="00A9715B" w:rsidTr="009455D8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493210000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196,6   </w:t>
            </w:r>
          </w:p>
        </w:tc>
      </w:tr>
      <w:tr w:rsidR="00A9715B" w:rsidTr="009455D8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4932160120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   196,6   </w:t>
            </w:r>
          </w:p>
        </w:tc>
      </w:tr>
      <w:tr w:rsidR="00A9715B" w:rsidTr="009455D8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4932160120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1001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   196,6   </w:t>
            </w:r>
          </w:p>
        </w:tc>
      </w:tr>
      <w:tr w:rsidR="00A9715B" w:rsidTr="009455D8">
        <w:trPr>
          <w:trHeight w:val="76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в муниципальном образовании "</w:t>
            </w:r>
            <w:proofErr w:type="spellStart"/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Ныгда</w:t>
            </w:r>
            <w:proofErr w:type="spellEnd"/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" на 2021-2023 </w:t>
            </w:r>
            <w:proofErr w:type="spellStart"/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тгоды</w:t>
            </w:r>
            <w:proofErr w:type="spellEnd"/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5029700000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     5,0   </w:t>
            </w:r>
          </w:p>
        </w:tc>
      </w:tr>
      <w:tr w:rsidR="00A9715B" w:rsidTr="009455D8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государственных (муниципальных</w:t>
            </w:r>
            <w:proofErr w:type="gramStart"/>
            <w:r w:rsidRPr="00470F4D">
              <w:rPr>
                <w:rFonts w:ascii="Courier New" w:hAnsi="Courier New" w:cs="Courier New"/>
                <w:sz w:val="20"/>
                <w:szCs w:val="20"/>
              </w:rPr>
              <w:t>)н</w:t>
            </w:r>
            <w:proofErr w:type="gramEnd"/>
            <w:r w:rsidRPr="00470F4D">
              <w:rPr>
                <w:rFonts w:ascii="Courier New" w:hAnsi="Courier New" w:cs="Courier New"/>
                <w:sz w:val="20"/>
                <w:szCs w:val="20"/>
              </w:rPr>
              <w:t>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5029760120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       5,0   </w:t>
            </w:r>
          </w:p>
        </w:tc>
      </w:tr>
      <w:tr w:rsidR="00A9715B" w:rsidTr="009455D8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5029760120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1101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       5,0   </w:t>
            </w:r>
          </w:p>
        </w:tc>
      </w:tr>
      <w:tr w:rsidR="00A9715B" w:rsidTr="009455D8">
        <w:trPr>
          <w:trHeight w:val="12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из бюджетов поселений 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6812900000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374,2   </w:t>
            </w:r>
          </w:p>
        </w:tc>
      </w:tr>
      <w:tr w:rsidR="00A9715B" w:rsidTr="009455D8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6812960120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   374,2   </w:t>
            </w:r>
          </w:p>
        </w:tc>
      </w:tr>
      <w:tr w:rsidR="00A9715B" w:rsidTr="009455D8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6812960120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1403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   374,2   </w:t>
            </w:r>
          </w:p>
        </w:tc>
      </w:tr>
      <w:tr w:rsidR="00A9715B" w:rsidTr="009455D8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Реализация мероприятий перечня проектов народных инициатив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69041S2370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202,0   </w:t>
            </w:r>
          </w:p>
        </w:tc>
      </w:tr>
      <w:tr w:rsidR="00A9715B" w:rsidTr="009455D8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государственных (муниципальных</w:t>
            </w:r>
            <w:proofErr w:type="gramStart"/>
            <w:r w:rsidRPr="00470F4D">
              <w:rPr>
                <w:rFonts w:ascii="Courier New" w:hAnsi="Courier New" w:cs="Courier New"/>
                <w:sz w:val="20"/>
                <w:szCs w:val="20"/>
              </w:rPr>
              <w:t>)н</w:t>
            </w:r>
            <w:proofErr w:type="gramEnd"/>
            <w:r w:rsidRPr="00470F4D">
              <w:rPr>
                <w:rFonts w:ascii="Courier New" w:hAnsi="Courier New" w:cs="Courier New"/>
                <w:sz w:val="20"/>
                <w:szCs w:val="20"/>
              </w:rPr>
              <w:t>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69041S2370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   202,0   </w:t>
            </w:r>
          </w:p>
        </w:tc>
      </w:tr>
      <w:tr w:rsidR="00A9715B" w:rsidTr="009455D8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69041S2370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0503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   202,0   </w:t>
            </w:r>
          </w:p>
        </w:tc>
      </w:tr>
      <w:tr w:rsidR="00A9715B" w:rsidTr="009455D8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6904300000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  20,0   </w:t>
            </w:r>
          </w:p>
        </w:tc>
      </w:tr>
      <w:tr w:rsidR="00A9715B" w:rsidTr="009455D8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государственных (муниципальных</w:t>
            </w:r>
            <w:proofErr w:type="gramStart"/>
            <w:r w:rsidRPr="00470F4D">
              <w:rPr>
                <w:rFonts w:ascii="Courier New" w:hAnsi="Courier New" w:cs="Courier New"/>
                <w:sz w:val="20"/>
                <w:szCs w:val="20"/>
              </w:rPr>
              <w:t>)н</w:t>
            </w:r>
            <w:proofErr w:type="gramEnd"/>
            <w:r w:rsidRPr="00470F4D">
              <w:rPr>
                <w:rFonts w:ascii="Courier New" w:hAnsi="Courier New" w:cs="Courier New"/>
                <w:sz w:val="20"/>
                <w:szCs w:val="20"/>
              </w:rPr>
              <w:t>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6904360120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     20,0   </w:t>
            </w:r>
          </w:p>
        </w:tc>
      </w:tr>
      <w:tr w:rsidR="00A9715B" w:rsidTr="009455D8">
        <w:trPr>
          <w:trHeight w:val="25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6904360120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0503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     20,0   </w:t>
            </w:r>
          </w:p>
        </w:tc>
      </w:tr>
      <w:tr w:rsidR="00A9715B" w:rsidTr="009455D8">
        <w:trPr>
          <w:trHeight w:val="25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6904100000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608,9   </w:t>
            </w:r>
          </w:p>
        </w:tc>
      </w:tr>
      <w:tr w:rsidR="00A9715B" w:rsidTr="009455D8">
        <w:trPr>
          <w:trHeight w:val="51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государственных (муниципальных</w:t>
            </w:r>
            <w:proofErr w:type="gramStart"/>
            <w:r w:rsidRPr="00470F4D">
              <w:rPr>
                <w:rFonts w:ascii="Courier New" w:hAnsi="Courier New" w:cs="Courier New"/>
                <w:sz w:val="20"/>
                <w:szCs w:val="20"/>
              </w:rPr>
              <w:t>)н</w:t>
            </w:r>
            <w:proofErr w:type="gramEnd"/>
            <w:r w:rsidRPr="00470F4D">
              <w:rPr>
                <w:rFonts w:ascii="Courier New" w:hAnsi="Courier New" w:cs="Courier New"/>
                <w:sz w:val="20"/>
                <w:szCs w:val="20"/>
              </w:rPr>
              <w:t>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69041S2380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   608,9   </w:t>
            </w:r>
          </w:p>
        </w:tc>
      </w:tr>
      <w:tr w:rsidR="00A9715B" w:rsidTr="009455D8">
        <w:trPr>
          <w:trHeight w:val="25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69041S2380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0503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   608,9   </w:t>
            </w:r>
          </w:p>
        </w:tc>
      </w:tr>
      <w:tr w:rsidR="00A9715B" w:rsidTr="009455D8">
        <w:trPr>
          <w:trHeight w:val="25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Содержание мемориальных сооружение  и объектов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6904174411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  58,3   </w:t>
            </w:r>
          </w:p>
        </w:tc>
      </w:tr>
      <w:tr w:rsidR="00A9715B" w:rsidTr="009455D8">
        <w:trPr>
          <w:trHeight w:val="48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государственных (муниципальных</w:t>
            </w:r>
            <w:proofErr w:type="gramStart"/>
            <w:r w:rsidRPr="00470F4D">
              <w:rPr>
                <w:rFonts w:ascii="Courier New" w:hAnsi="Courier New" w:cs="Courier New"/>
                <w:sz w:val="20"/>
                <w:szCs w:val="20"/>
              </w:rPr>
              <w:t>)н</w:t>
            </w:r>
            <w:proofErr w:type="gramEnd"/>
            <w:r w:rsidRPr="00470F4D">
              <w:rPr>
                <w:rFonts w:ascii="Courier New" w:hAnsi="Courier New" w:cs="Courier New"/>
                <w:sz w:val="20"/>
                <w:szCs w:val="20"/>
              </w:rPr>
              <w:t>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6904174411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     58,3   </w:t>
            </w:r>
          </w:p>
        </w:tc>
      </w:tr>
      <w:tr w:rsidR="00A9715B" w:rsidTr="009455D8">
        <w:trPr>
          <w:trHeight w:val="252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Благоустройство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6904174411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0503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     58,3   </w:t>
            </w:r>
          </w:p>
        </w:tc>
      </w:tr>
      <w:tr w:rsidR="00A9715B" w:rsidTr="009455D8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Муниципальная программа "Энергосбережение и повышение энергетической эффективности на территории муниципального образования "</w:t>
            </w:r>
            <w:proofErr w:type="spellStart"/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Ныгда</w:t>
            </w:r>
            <w:proofErr w:type="gramStart"/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"н</w:t>
            </w:r>
            <w:proofErr w:type="gramEnd"/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а</w:t>
            </w:r>
            <w:proofErr w:type="spellEnd"/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2023-2027 годы"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7952100000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  30,0   </w:t>
            </w:r>
          </w:p>
        </w:tc>
      </w:tr>
      <w:tr w:rsidR="00A9715B" w:rsidTr="009455D8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государственных (муниципальных</w:t>
            </w:r>
            <w:proofErr w:type="gramStart"/>
            <w:r w:rsidRPr="00470F4D">
              <w:rPr>
                <w:rFonts w:ascii="Courier New" w:hAnsi="Courier New" w:cs="Courier New"/>
                <w:sz w:val="20"/>
                <w:szCs w:val="20"/>
              </w:rPr>
              <w:t>)н</w:t>
            </w:r>
            <w:proofErr w:type="gramEnd"/>
            <w:r w:rsidRPr="00470F4D">
              <w:rPr>
                <w:rFonts w:ascii="Courier New" w:hAnsi="Courier New" w:cs="Courier New"/>
                <w:sz w:val="20"/>
                <w:szCs w:val="20"/>
              </w:rPr>
              <w:t>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7952160120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     30,0   </w:t>
            </w:r>
          </w:p>
        </w:tc>
      </w:tr>
      <w:tr w:rsidR="00A9715B" w:rsidTr="009455D8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7952160120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0104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     30,0   </w:t>
            </w:r>
          </w:p>
        </w:tc>
      </w:tr>
      <w:tr w:rsidR="00A9715B" w:rsidTr="009455D8">
        <w:trPr>
          <w:trHeight w:val="100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Муниципальная программа "Профилактика правонарушений в сфере общественного порядка на территории муниципального образования "</w:t>
            </w:r>
            <w:proofErr w:type="spellStart"/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Ныгда</w:t>
            </w:r>
            <w:proofErr w:type="gramStart"/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"н</w:t>
            </w:r>
            <w:proofErr w:type="gramEnd"/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а</w:t>
            </w:r>
            <w:proofErr w:type="spellEnd"/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2022-2024 годы"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7952200000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     0,5   </w:t>
            </w:r>
          </w:p>
        </w:tc>
      </w:tr>
      <w:tr w:rsidR="00A9715B" w:rsidTr="009455D8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государственных (муниципальных</w:t>
            </w:r>
            <w:proofErr w:type="gramStart"/>
            <w:r w:rsidRPr="00470F4D">
              <w:rPr>
                <w:rFonts w:ascii="Courier New" w:hAnsi="Courier New" w:cs="Courier New"/>
                <w:sz w:val="20"/>
                <w:szCs w:val="20"/>
              </w:rPr>
              <w:t>)н</w:t>
            </w:r>
            <w:proofErr w:type="gramEnd"/>
            <w:r w:rsidRPr="00470F4D">
              <w:rPr>
                <w:rFonts w:ascii="Courier New" w:hAnsi="Courier New" w:cs="Courier New"/>
                <w:sz w:val="20"/>
                <w:szCs w:val="20"/>
              </w:rPr>
              <w:t>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7952260120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       0,5   </w:t>
            </w:r>
          </w:p>
        </w:tc>
      </w:tr>
      <w:tr w:rsidR="00A9715B" w:rsidTr="009455D8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7952260120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0104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       0,5   </w:t>
            </w:r>
          </w:p>
        </w:tc>
      </w:tr>
      <w:tr w:rsidR="00A9715B" w:rsidTr="009455D8">
        <w:trPr>
          <w:trHeight w:val="78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"Программа комплексного развития транспортной инфраструктуры муниципального образования "</w:t>
            </w:r>
            <w:proofErr w:type="spellStart"/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Ныгда</w:t>
            </w:r>
            <w:proofErr w:type="spellEnd"/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" на 2018--2021 годы и с перспективой до 2032 года"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7952300000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   490,0   </w:t>
            </w:r>
          </w:p>
        </w:tc>
      </w:tr>
      <w:tr w:rsidR="00A9715B" w:rsidTr="009455D8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государственных (муниципальных</w:t>
            </w:r>
            <w:proofErr w:type="gramStart"/>
            <w:r w:rsidRPr="00470F4D">
              <w:rPr>
                <w:rFonts w:ascii="Courier New" w:hAnsi="Courier New" w:cs="Courier New"/>
                <w:sz w:val="20"/>
                <w:szCs w:val="20"/>
              </w:rPr>
              <w:t>)н</w:t>
            </w:r>
            <w:proofErr w:type="gramEnd"/>
            <w:r w:rsidRPr="00470F4D">
              <w:rPr>
                <w:rFonts w:ascii="Courier New" w:hAnsi="Courier New" w:cs="Courier New"/>
                <w:sz w:val="20"/>
                <w:szCs w:val="20"/>
              </w:rPr>
              <w:t>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7952360120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   490,0   </w:t>
            </w:r>
          </w:p>
        </w:tc>
      </w:tr>
      <w:tr w:rsidR="00A9715B" w:rsidTr="009455D8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7952360120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0409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   490,0   </w:t>
            </w:r>
          </w:p>
        </w:tc>
      </w:tr>
      <w:tr w:rsidR="00A9715B" w:rsidTr="009455D8">
        <w:trPr>
          <w:trHeight w:val="10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Муниципальная программа "Охрана окружающей среды и обеспечение экологической безопасности на территории муниципального образования "</w:t>
            </w:r>
            <w:proofErr w:type="spellStart"/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Ныгда</w:t>
            </w:r>
            <w:proofErr w:type="spellEnd"/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" на 2022-2024 </w:t>
            </w:r>
            <w:proofErr w:type="spellStart"/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тгоды</w:t>
            </w:r>
            <w:proofErr w:type="spellEnd"/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7952400000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            5 894,2   </w:t>
            </w:r>
          </w:p>
        </w:tc>
      </w:tr>
      <w:tr w:rsidR="00A9715B" w:rsidTr="009455D8">
        <w:trPr>
          <w:trHeight w:val="5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государственных (муниципальных</w:t>
            </w:r>
            <w:proofErr w:type="gramStart"/>
            <w:r w:rsidRPr="00470F4D">
              <w:rPr>
                <w:rFonts w:ascii="Courier New" w:hAnsi="Courier New" w:cs="Courier New"/>
                <w:sz w:val="20"/>
                <w:szCs w:val="20"/>
              </w:rPr>
              <w:t>)н</w:t>
            </w:r>
            <w:proofErr w:type="gramEnd"/>
            <w:r w:rsidRPr="00470F4D">
              <w:rPr>
                <w:rFonts w:ascii="Courier New" w:hAnsi="Courier New" w:cs="Courier New"/>
                <w:sz w:val="20"/>
                <w:szCs w:val="20"/>
              </w:rPr>
              <w:t>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79524S2820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5 894,2   </w:t>
            </w:r>
          </w:p>
        </w:tc>
      </w:tr>
      <w:tr w:rsidR="00A9715B" w:rsidTr="009455D8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79524S2820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>0605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470F4D" w:rsidRDefault="00A9715B" w:rsidP="009455D8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sz w:val="20"/>
                <w:szCs w:val="20"/>
              </w:rPr>
              <w:t xml:space="preserve">              5 894,2   </w:t>
            </w:r>
          </w:p>
        </w:tc>
      </w:tr>
      <w:tr w:rsidR="00A9715B" w:rsidTr="009455D8">
        <w:trPr>
          <w:trHeight w:val="25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70F4D">
              <w:rPr>
                <w:rFonts w:ascii="Courier New" w:hAnsi="Courier New" w:cs="Courier New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470F4D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20 087,4</w:t>
            </w:r>
          </w:p>
        </w:tc>
      </w:tr>
    </w:tbl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tbl>
      <w:tblPr>
        <w:tblW w:w="10400" w:type="dxa"/>
        <w:tblInd w:w="-743" w:type="dxa"/>
        <w:tblLook w:val="04A0" w:firstRow="1" w:lastRow="0" w:firstColumn="1" w:lastColumn="0" w:noHBand="0" w:noVBand="1"/>
      </w:tblPr>
      <w:tblGrid>
        <w:gridCol w:w="4871"/>
        <w:gridCol w:w="927"/>
        <w:gridCol w:w="809"/>
        <w:gridCol w:w="1437"/>
        <w:gridCol w:w="848"/>
        <w:gridCol w:w="1513"/>
      </w:tblGrid>
      <w:tr w:rsidR="00A9715B" w:rsidTr="009455D8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Приложение 4</w:t>
            </w:r>
          </w:p>
        </w:tc>
      </w:tr>
      <w:tr w:rsidR="00A9715B" w:rsidTr="009455D8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к Решению Думы МО "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Ныгда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"</w:t>
            </w:r>
          </w:p>
        </w:tc>
      </w:tr>
      <w:tr w:rsidR="00A9715B" w:rsidTr="009455D8">
        <w:trPr>
          <w:trHeight w:val="76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15B" w:rsidRDefault="00A9715B" w:rsidP="009455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«О бюджете муниципального образования на 2024 год и на плановый период 2025 и 2026 годов"</w:t>
            </w:r>
          </w:p>
        </w:tc>
      </w:tr>
      <w:tr w:rsidR="00A9715B" w:rsidTr="009455D8">
        <w:trPr>
          <w:trHeight w:val="36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right"/>
              <w:rPr>
                <w:rFonts w:ascii="Arial CYR" w:hAnsi="Arial CYR" w:cs="Arial CYR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 xml:space="preserve">   от 25.04.2024 г.№5/11-дмо</w:t>
            </w:r>
          </w:p>
        </w:tc>
      </w:tr>
      <w:tr w:rsidR="00A9715B" w:rsidTr="009455D8">
        <w:trPr>
          <w:trHeight w:val="27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715B" w:rsidTr="009455D8">
        <w:trPr>
          <w:trHeight w:val="420"/>
        </w:trPr>
        <w:tc>
          <w:tcPr>
            <w:tcW w:w="10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СТРУКТУРА РАСХОДОВ  МЕСТНОГО БЮДЖЕТА НА 2024 ГОД</w:t>
            </w:r>
          </w:p>
        </w:tc>
      </w:tr>
      <w:tr w:rsidR="00A9715B" w:rsidTr="009455D8">
        <w:trPr>
          <w:trHeight w:val="630"/>
        </w:trPr>
        <w:tc>
          <w:tcPr>
            <w:tcW w:w="10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15B" w:rsidRDefault="00A9715B" w:rsidP="009455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(ПО ГЛАВНЫМ РАСПОРЯДИТЕЛЯМ СРЕДСТВ МЕСТНОГО БЮДЖЕТА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РАЗДЕЛАМ, ПОДРАЗДЕЛАМ, ЦЕЛЕВЫМ СТАТЬЯМ, ГРУППАМ ВИДОВ РАСХОДОВ КЛАССИФИКАЦИИ РАСХОДОВ БЮДЖЕТОВ)</w:t>
            </w:r>
          </w:p>
        </w:tc>
      </w:tr>
      <w:tr w:rsidR="00A9715B" w:rsidTr="009455D8">
        <w:trPr>
          <w:trHeight w:val="255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i/>
                <w:iCs/>
                <w:sz w:val="20"/>
                <w:szCs w:val="20"/>
              </w:rPr>
              <w:t>тыс</w:t>
            </w:r>
            <w:proofErr w:type="gramStart"/>
            <w:r>
              <w:rPr>
                <w:i/>
                <w:iCs/>
                <w:sz w:val="20"/>
                <w:szCs w:val="20"/>
              </w:rPr>
              <w:t>.р</w:t>
            </w:r>
            <w:proofErr w:type="gramEnd"/>
            <w:r>
              <w:rPr>
                <w:i/>
                <w:iCs/>
                <w:sz w:val="20"/>
                <w:szCs w:val="20"/>
              </w:rPr>
              <w:t>ублей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9715B" w:rsidTr="009455D8">
        <w:trPr>
          <w:trHeight w:val="255"/>
        </w:trPr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Наименование главного распорядителя </w:t>
            </w: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кредитов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Гл</w:t>
            </w:r>
            <w:proofErr w:type="spellEnd"/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сумма</w:t>
            </w:r>
          </w:p>
        </w:tc>
      </w:tr>
      <w:tr w:rsidR="00A9715B" w:rsidTr="009455D8">
        <w:trPr>
          <w:trHeight w:val="255"/>
        </w:trPr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A9715B" w:rsidTr="009455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Финансовый отдел МО "</w:t>
            </w:r>
            <w:proofErr w:type="spellStart"/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Ныгда</w:t>
            </w:r>
            <w:proofErr w:type="spellEnd"/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1579237,65</w:t>
            </w:r>
          </w:p>
        </w:tc>
      </w:tr>
      <w:tr w:rsidR="00A9715B" w:rsidTr="009455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</w:t>
            </w:r>
            <w:proofErr w:type="gramStart"/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  <w:proofErr w:type="gramEnd"/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1204990,00</w:t>
            </w:r>
          </w:p>
        </w:tc>
      </w:tr>
      <w:tr w:rsidR="00A9715B" w:rsidTr="009455D8">
        <w:trPr>
          <w:trHeight w:val="7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</w:t>
            </w:r>
            <w:proofErr w:type="gramStart"/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  <w:proofErr w:type="gramEnd"/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1204990,00</w:t>
            </w:r>
          </w:p>
        </w:tc>
      </w:tr>
      <w:tr w:rsidR="00A9715B" w:rsidTr="009455D8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Деятельность финансового отдела муниципального образования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</w:t>
            </w:r>
            <w:proofErr w:type="gramStart"/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  <w:proofErr w:type="gramEnd"/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4922500000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1204990,00</w:t>
            </w:r>
          </w:p>
        </w:tc>
      </w:tr>
      <w:tr w:rsidR="00A9715B" w:rsidTr="009455D8">
        <w:trPr>
          <w:trHeight w:val="510"/>
        </w:trPr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2A5A17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2A5A17">
              <w:rPr>
                <w:rFonts w:ascii="Courier New" w:hAnsi="Courier New" w:cs="Courier New"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4922560110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1203990,00</w:t>
            </w:r>
          </w:p>
        </w:tc>
      </w:tr>
      <w:tr w:rsidR="00A9715B" w:rsidTr="009455D8">
        <w:trPr>
          <w:trHeight w:val="1320"/>
        </w:trPr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2A5A17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2A5A17">
              <w:rPr>
                <w:rFonts w:ascii="Courier New" w:hAnsi="Courier New" w:cs="Courier New"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4922560110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1203990,00</w:t>
            </w:r>
          </w:p>
        </w:tc>
      </w:tr>
      <w:tr w:rsidR="00A9715B" w:rsidTr="009455D8">
        <w:trPr>
          <w:trHeight w:val="495"/>
        </w:trPr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</w:t>
            </w:r>
            <w:r w:rsidRPr="002A5A17">
              <w:rPr>
                <w:rFonts w:ascii="Courier New" w:hAnsi="Courier New" w:cs="Courier New"/>
                <w:sz w:val="20"/>
                <w:szCs w:val="20"/>
              </w:rPr>
              <w:br/>
              <w:t xml:space="preserve">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2A5A17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2A5A17">
              <w:rPr>
                <w:rFonts w:ascii="Courier New" w:hAnsi="Courier New" w:cs="Courier New"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4922560110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1203990,00</w:t>
            </w:r>
          </w:p>
        </w:tc>
      </w:tr>
      <w:tr w:rsidR="00A9715B" w:rsidTr="009455D8">
        <w:trPr>
          <w:trHeight w:val="510"/>
        </w:trPr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2A5A17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2A5A17">
              <w:rPr>
                <w:rFonts w:ascii="Courier New" w:hAnsi="Courier New" w:cs="Courier New"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4922560110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924720,00</w:t>
            </w:r>
          </w:p>
        </w:tc>
      </w:tr>
      <w:tr w:rsidR="00A9715B" w:rsidTr="009455D8">
        <w:trPr>
          <w:trHeight w:val="87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Взносы по обязательному социальному страхованию</w:t>
            </w:r>
            <w:r w:rsidRPr="002A5A17">
              <w:rPr>
                <w:rFonts w:ascii="Courier New" w:hAnsi="Courier New" w:cs="Courier New"/>
                <w:sz w:val="20"/>
                <w:szCs w:val="20"/>
              </w:rPr>
              <w:br/>
              <w:t>на выплаты денежного содержания и иные выплаты</w:t>
            </w:r>
            <w:r w:rsidRPr="002A5A17">
              <w:rPr>
                <w:rFonts w:ascii="Courier New" w:hAnsi="Courier New" w:cs="Courier New"/>
                <w:sz w:val="20"/>
                <w:szCs w:val="20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2A5A17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2A5A17">
              <w:rPr>
                <w:rFonts w:ascii="Courier New" w:hAnsi="Courier New" w:cs="Courier New"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4922560110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279270,00</w:t>
            </w:r>
          </w:p>
        </w:tc>
      </w:tr>
      <w:tr w:rsidR="00A9715B" w:rsidTr="009455D8">
        <w:trPr>
          <w:trHeight w:val="4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2A5A17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2A5A17">
              <w:rPr>
                <w:rFonts w:ascii="Courier New" w:hAnsi="Courier New" w:cs="Courier New"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4922560120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1000,00</w:t>
            </w:r>
          </w:p>
        </w:tc>
      </w:tr>
      <w:tr w:rsidR="00A9715B" w:rsidTr="009455D8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2A5A17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2A5A17">
              <w:rPr>
                <w:rFonts w:ascii="Courier New" w:hAnsi="Courier New" w:cs="Courier New"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4922560120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A9715B" w:rsidTr="009455D8">
        <w:trPr>
          <w:trHeight w:val="4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2A5A17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2A5A17">
              <w:rPr>
                <w:rFonts w:ascii="Courier New" w:hAnsi="Courier New" w:cs="Courier New"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4922560120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A9715B" w:rsidTr="009455D8">
        <w:trPr>
          <w:trHeight w:val="57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2A5A17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2A5A17">
              <w:rPr>
                <w:rFonts w:ascii="Courier New" w:hAnsi="Courier New" w:cs="Courier New"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4922560120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A9715B" w:rsidTr="009455D8">
        <w:trPr>
          <w:trHeight w:val="43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2A5A17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2A5A17">
              <w:rPr>
                <w:rFonts w:ascii="Courier New" w:hAnsi="Courier New" w:cs="Courier New"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4922560120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1000,00</w:t>
            </w:r>
          </w:p>
        </w:tc>
      </w:tr>
      <w:tr w:rsidR="00A9715B" w:rsidTr="009455D8">
        <w:trPr>
          <w:trHeight w:val="39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2A5A17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2A5A17">
              <w:rPr>
                <w:rFonts w:ascii="Courier New" w:hAnsi="Courier New" w:cs="Courier New"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4922560120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1000,00</w:t>
            </w:r>
          </w:p>
        </w:tc>
      </w:tr>
      <w:tr w:rsidR="00A9715B" w:rsidTr="009455D8">
        <w:trPr>
          <w:trHeight w:val="34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 xml:space="preserve">Уплата иных </w:t>
            </w:r>
            <w:proofErr w:type="spellStart"/>
            <w:r w:rsidRPr="002A5A17">
              <w:rPr>
                <w:rFonts w:ascii="Courier New" w:hAnsi="Courier New" w:cs="Courier New"/>
                <w:sz w:val="20"/>
                <w:szCs w:val="20"/>
              </w:rPr>
              <w:t>платежей</w:t>
            </w:r>
            <w:proofErr w:type="gramStart"/>
            <w:r w:rsidRPr="002A5A17">
              <w:rPr>
                <w:rFonts w:ascii="Courier New" w:hAnsi="Courier New" w:cs="Courier New"/>
                <w:sz w:val="20"/>
                <w:szCs w:val="20"/>
              </w:rPr>
              <w:t>,ш</w:t>
            </w:r>
            <w:proofErr w:type="gramEnd"/>
            <w:r w:rsidRPr="002A5A17">
              <w:rPr>
                <w:rFonts w:ascii="Courier New" w:hAnsi="Courier New" w:cs="Courier New"/>
                <w:sz w:val="20"/>
                <w:szCs w:val="20"/>
              </w:rPr>
              <w:t>трафов,пеней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2A5A17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2A5A17">
              <w:rPr>
                <w:rFonts w:ascii="Courier New" w:hAnsi="Courier New" w:cs="Courier New"/>
                <w:sz w:val="20"/>
                <w:szCs w:val="20"/>
              </w:rPr>
              <w:t xml:space="preserve"> 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4922560120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1000,00</w:t>
            </w:r>
          </w:p>
        </w:tc>
      </w:tr>
      <w:tr w:rsidR="00A9715B" w:rsidTr="009455D8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Межбюджетные трансферты общего характера бюджетам субъектов </w:t>
            </w:r>
            <w:proofErr w:type="spellStart"/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Росссийской</w:t>
            </w:r>
            <w:proofErr w:type="spellEnd"/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Федерации и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14 00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374247,65</w:t>
            </w:r>
          </w:p>
        </w:tc>
      </w:tr>
      <w:tr w:rsidR="00A9715B" w:rsidTr="009455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14 03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374247,65</w:t>
            </w:r>
          </w:p>
        </w:tc>
      </w:tr>
      <w:tr w:rsidR="00A9715B" w:rsidTr="009455D8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Межбюджетные трансферты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14 03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6812900000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374247,65</w:t>
            </w:r>
          </w:p>
        </w:tc>
      </w:tr>
      <w:tr w:rsidR="00A9715B" w:rsidTr="009455D8">
        <w:trPr>
          <w:trHeight w:val="31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14 03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6812960120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374247,65</w:t>
            </w:r>
          </w:p>
        </w:tc>
      </w:tr>
      <w:tr w:rsidR="00A9715B" w:rsidTr="009455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14 03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6812960120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374247,65</w:t>
            </w:r>
          </w:p>
        </w:tc>
      </w:tr>
      <w:tr w:rsidR="00A9715B" w:rsidTr="009455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Администрация МО "</w:t>
            </w:r>
            <w:proofErr w:type="spellStart"/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Ныгда</w:t>
            </w:r>
            <w:proofErr w:type="spellEnd"/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18508158,58</w:t>
            </w:r>
          </w:p>
        </w:tc>
      </w:tr>
      <w:tr w:rsidR="00A9715B" w:rsidTr="009455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</w:t>
            </w:r>
            <w:proofErr w:type="gramStart"/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  <w:proofErr w:type="gramEnd"/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6470893,49</w:t>
            </w:r>
          </w:p>
        </w:tc>
      </w:tr>
      <w:tr w:rsidR="00A9715B" w:rsidTr="009455D8">
        <w:trPr>
          <w:trHeight w:val="803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</w:t>
            </w:r>
            <w:proofErr w:type="gramStart"/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  <w:proofErr w:type="gramEnd"/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1504980,00</w:t>
            </w:r>
          </w:p>
        </w:tc>
      </w:tr>
      <w:tr w:rsidR="00A9715B" w:rsidTr="009455D8">
        <w:trPr>
          <w:trHeight w:val="998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Руководитель исполнительного органа муниципальной власти, замещающий муниципальную должность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</w:t>
            </w:r>
            <w:proofErr w:type="gramStart"/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  <w:proofErr w:type="gramEnd"/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02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4922300000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1504980,00</w:t>
            </w:r>
          </w:p>
        </w:tc>
      </w:tr>
      <w:tr w:rsidR="00A9715B" w:rsidTr="009455D8">
        <w:trPr>
          <w:trHeight w:val="52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2A5A17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2A5A17">
              <w:rPr>
                <w:rFonts w:ascii="Courier New" w:hAnsi="Courier New" w:cs="Courier New"/>
                <w:sz w:val="20"/>
                <w:szCs w:val="20"/>
              </w:rPr>
              <w:t xml:space="preserve"> 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4922360110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1504980,00</w:t>
            </w:r>
          </w:p>
        </w:tc>
      </w:tr>
      <w:tr w:rsidR="00A9715B" w:rsidTr="009455D8">
        <w:trPr>
          <w:trHeight w:val="124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  <w:r w:rsidRPr="002A5A17">
              <w:rPr>
                <w:rFonts w:ascii="Courier New" w:hAnsi="Courier New" w:cs="Courier New"/>
                <w:sz w:val="20"/>
                <w:szCs w:val="20"/>
              </w:rPr>
              <w:br/>
              <w:t xml:space="preserve">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2A5A17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2A5A17">
              <w:rPr>
                <w:rFonts w:ascii="Courier New" w:hAnsi="Courier New" w:cs="Courier New"/>
                <w:sz w:val="20"/>
                <w:szCs w:val="20"/>
              </w:rPr>
              <w:t xml:space="preserve"> 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4922360110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1504980,00</w:t>
            </w:r>
          </w:p>
        </w:tc>
      </w:tr>
      <w:tr w:rsidR="00A9715B" w:rsidTr="009455D8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</w:t>
            </w:r>
            <w:r w:rsidRPr="002A5A17">
              <w:rPr>
                <w:rFonts w:ascii="Courier New" w:hAnsi="Courier New" w:cs="Courier New"/>
                <w:sz w:val="20"/>
                <w:szCs w:val="20"/>
              </w:rPr>
              <w:br/>
              <w:t xml:space="preserve">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2A5A17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2A5A17">
              <w:rPr>
                <w:rFonts w:ascii="Courier New" w:hAnsi="Courier New" w:cs="Courier New"/>
                <w:sz w:val="20"/>
                <w:szCs w:val="20"/>
              </w:rPr>
              <w:t xml:space="preserve"> 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4922360110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1504980,00</w:t>
            </w:r>
          </w:p>
        </w:tc>
      </w:tr>
      <w:tr w:rsidR="00A9715B" w:rsidTr="009455D8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2A5A17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2A5A17">
              <w:rPr>
                <w:rFonts w:ascii="Courier New" w:hAnsi="Courier New" w:cs="Courier New"/>
                <w:sz w:val="20"/>
                <w:szCs w:val="20"/>
              </w:rPr>
              <w:t xml:space="preserve"> 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4922360110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1155900,00</w:t>
            </w:r>
          </w:p>
        </w:tc>
      </w:tr>
      <w:tr w:rsidR="00A9715B" w:rsidTr="009455D8">
        <w:trPr>
          <w:trHeight w:val="7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Взносы по обязательному социальному страхованию</w:t>
            </w:r>
            <w:r w:rsidRPr="002A5A17">
              <w:rPr>
                <w:rFonts w:ascii="Courier New" w:hAnsi="Courier New" w:cs="Courier New"/>
                <w:sz w:val="20"/>
                <w:szCs w:val="20"/>
              </w:rPr>
              <w:br/>
              <w:t>на выплаты денежного содержания и иные выплаты</w:t>
            </w:r>
            <w:r w:rsidRPr="002A5A17">
              <w:rPr>
                <w:rFonts w:ascii="Courier New" w:hAnsi="Courier New" w:cs="Courier New"/>
                <w:sz w:val="20"/>
                <w:szCs w:val="20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2A5A17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2A5A17">
              <w:rPr>
                <w:rFonts w:ascii="Courier New" w:hAnsi="Courier New" w:cs="Courier New"/>
                <w:sz w:val="20"/>
                <w:szCs w:val="20"/>
              </w:rPr>
              <w:t xml:space="preserve"> 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4922360110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349080,00</w:t>
            </w:r>
          </w:p>
        </w:tc>
      </w:tr>
      <w:tr w:rsidR="00A9715B" w:rsidTr="009455D8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01 03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1000,00</w:t>
            </w:r>
          </w:p>
        </w:tc>
      </w:tr>
      <w:tr w:rsidR="00A9715B" w:rsidTr="009455D8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Обеспечение деятельности законодательного органа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01 03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4910000000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1000,00</w:t>
            </w:r>
          </w:p>
        </w:tc>
      </w:tr>
      <w:tr w:rsidR="00A9715B" w:rsidTr="009455D8">
        <w:trPr>
          <w:trHeight w:val="4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Обеспечение деятельности Думы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01 03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4912200000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1000,00</w:t>
            </w:r>
          </w:p>
        </w:tc>
      </w:tr>
      <w:tr w:rsidR="00A9715B" w:rsidTr="009455D8">
        <w:trPr>
          <w:trHeight w:val="4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органа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01 03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4912260120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1000,00</w:t>
            </w:r>
          </w:p>
        </w:tc>
      </w:tr>
      <w:tr w:rsidR="00A9715B" w:rsidTr="009455D8">
        <w:trPr>
          <w:trHeight w:val="4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01 03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4912260120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1000,00</w:t>
            </w:r>
          </w:p>
        </w:tc>
      </w:tr>
      <w:tr w:rsidR="00A9715B" w:rsidTr="009455D8">
        <w:trPr>
          <w:trHeight w:val="4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01 03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4912260120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1000,00</w:t>
            </w:r>
          </w:p>
        </w:tc>
      </w:tr>
      <w:tr w:rsidR="00A9715B" w:rsidTr="009455D8">
        <w:trPr>
          <w:trHeight w:val="5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01 03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4912260120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1000,00</w:t>
            </w:r>
          </w:p>
        </w:tc>
      </w:tr>
      <w:tr w:rsidR="00A9715B" w:rsidTr="009455D8">
        <w:trPr>
          <w:trHeight w:val="105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01 04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4959213,49</w:t>
            </w:r>
          </w:p>
        </w:tc>
      </w:tr>
      <w:tr w:rsidR="00A9715B" w:rsidTr="009455D8">
        <w:trPr>
          <w:trHeight w:val="3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Исполнительный орган местной администрации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</w:t>
            </w:r>
            <w:proofErr w:type="gramStart"/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1</w:t>
            </w:r>
            <w:proofErr w:type="gramEnd"/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4922400000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4928713,49</w:t>
            </w:r>
          </w:p>
        </w:tc>
      </w:tr>
      <w:tr w:rsidR="00A9715B" w:rsidTr="009455D8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 xml:space="preserve">Расходы на выплаты по оплате труда работников муниципальных органов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2A5A17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2A5A17"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4922460110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4928713,49</w:t>
            </w:r>
          </w:p>
        </w:tc>
      </w:tr>
      <w:tr w:rsidR="00A9715B" w:rsidTr="009455D8">
        <w:trPr>
          <w:trHeight w:val="100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  <w:r w:rsidRPr="002A5A17">
              <w:rPr>
                <w:rFonts w:ascii="Courier New" w:hAnsi="Courier New" w:cs="Courier New"/>
                <w:sz w:val="20"/>
                <w:szCs w:val="20"/>
              </w:rPr>
              <w:br/>
              <w:t xml:space="preserve">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2A5A17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2A5A17"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4922460110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3604700,00</w:t>
            </w:r>
          </w:p>
        </w:tc>
      </w:tr>
      <w:tr w:rsidR="00A9715B" w:rsidTr="009455D8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lastRenderedPageBreak/>
              <w:t>Расходы на выплаты персоналу</w:t>
            </w:r>
            <w:r w:rsidRPr="002A5A17">
              <w:rPr>
                <w:rFonts w:ascii="Courier New" w:hAnsi="Courier New" w:cs="Courier New"/>
                <w:sz w:val="20"/>
                <w:szCs w:val="20"/>
              </w:rPr>
              <w:br/>
              <w:t xml:space="preserve">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2A5A17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2A5A17"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4922460110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3604700,00</w:t>
            </w:r>
          </w:p>
        </w:tc>
      </w:tr>
      <w:tr w:rsidR="00A9715B" w:rsidTr="009455D8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2A5A17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2A5A17"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4922460110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2710600,00</w:t>
            </w:r>
          </w:p>
        </w:tc>
      </w:tr>
      <w:tr w:rsidR="00A9715B" w:rsidTr="009455D8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2A5A17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2A5A17"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4922460110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A9715B" w:rsidTr="009455D8">
        <w:trPr>
          <w:trHeight w:val="8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Взносы по обязательному социальному страхованию</w:t>
            </w:r>
            <w:r w:rsidRPr="002A5A17">
              <w:rPr>
                <w:rFonts w:ascii="Courier New" w:hAnsi="Courier New" w:cs="Courier New"/>
                <w:sz w:val="20"/>
                <w:szCs w:val="20"/>
              </w:rPr>
              <w:br/>
              <w:t>на выплаты денежного содержания и иные выплаты</w:t>
            </w:r>
            <w:r w:rsidRPr="002A5A17">
              <w:rPr>
                <w:rFonts w:ascii="Courier New" w:hAnsi="Courier New" w:cs="Courier New"/>
                <w:sz w:val="20"/>
                <w:szCs w:val="20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2A5A17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2A5A17"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4922460110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894100,00</w:t>
            </w:r>
          </w:p>
        </w:tc>
      </w:tr>
      <w:tr w:rsidR="00A9715B" w:rsidTr="009455D8">
        <w:trPr>
          <w:trHeight w:val="4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2A5A17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2A5A17"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1324013,49</w:t>
            </w:r>
          </w:p>
        </w:tc>
      </w:tr>
      <w:tr w:rsidR="00A9715B" w:rsidTr="009455D8">
        <w:trPr>
          <w:trHeight w:val="57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2A5A17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2A5A17"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1277813,49</w:t>
            </w:r>
          </w:p>
        </w:tc>
      </w:tr>
      <w:tr w:rsidR="00A9715B" w:rsidTr="009455D8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2A5A17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2A5A17"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1277813,49</w:t>
            </w:r>
          </w:p>
        </w:tc>
      </w:tr>
      <w:tr w:rsidR="00A9715B" w:rsidTr="009455D8">
        <w:trPr>
          <w:trHeight w:val="61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01 04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85500,00</w:t>
            </w:r>
          </w:p>
        </w:tc>
      </w:tr>
      <w:tr w:rsidR="00A9715B" w:rsidTr="009455D8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2A5A17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2A5A17"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392313,49</w:t>
            </w:r>
          </w:p>
        </w:tc>
      </w:tr>
      <w:tr w:rsidR="00A9715B" w:rsidTr="009455D8">
        <w:trPr>
          <w:trHeight w:val="2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2A5A17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2A5A17"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800000,00</w:t>
            </w:r>
          </w:p>
        </w:tc>
      </w:tr>
      <w:tr w:rsidR="00A9715B" w:rsidTr="009455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2A5A17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2A5A17"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46200,00</w:t>
            </w:r>
          </w:p>
        </w:tc>
      </w:tr>
      <w:tr w:rsidR="00A9715B" w:rsidTr="009455D8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2A5A17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2A5A17"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46200,00</w:t>
            </w:r>
          </w:p>
        </w:tc>
      </w:tr>
      <w:tr w:rsidR="00A9715B" w:rsidTr="009455D8">
        <w:trPr>
          <w:trHeight w:val="27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gramStart"/>
            <w:r w:rsidRPr="002A5A17"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 w:rsidRPr="002A5A17">
              <w:rPr>
                <w:rFonts w:ascii="Courier New" w:hAnsi="Courier New" w:cs="Courier New"/>
                <w:sz w:val="20"/>
                <w:szCs w:val="20"/>
              </w:rPr>
              <w:t xml:space="preserve">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10000,00</w:t>
            </w:r>
          </w:p>
        </w:tc>
      </w:tr>
      <w:tr w:rsidR="00A9715B" w:rsidTr="009455D8">
        <w:trPr>
          <w:trHeight w:val="27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 xml:space="preserve">Уплата иных </w:t>
            </w:r>
            <w:proofErr w:type="spellStart"/>
            <w:r w:rsidRPr="002A5A17">
              <w:rPr>
                <w:rFonts w:ascii="Courier New" w:hAnsi="Courier New" w:cs="Courier New"/>
                <w:sz w:val="20"/>
                <w:szCs w:val="20"/>
              </w:rPr>
              <w:t>платежей</w:t>
            </w:r>
            <w:proofErr w:type="gramStart"/>
            <w:r w:rsidRPr="002A5A17">
              <w:rPr>
                <w:rFonts w:ascii="Courier New" w:hAnsi="Courier New" w:cs="Courier New"/>
                <w:sz w:val="20"/>
                <w:szCs w:val="20"/>
              </w:rPr>
              <w:t>,ш</w:t>
            </w:r>
            <w:proofErr w:type="gramEnd"/>
            <w:r w:rsidRPr="002A5A17">
              <w:rPr>
                <w:rFonts w:ascii="Courier New" w:hAnsi="Courier New" w:cs="Courier New"/>
                <w:sz w:val="20"/>
                <w:szCs w:val="20"/>
              </w:rPr>
              <w:t>трафов,пеней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01 04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4922460120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36200,00</w:t>
            </w:r>
          </w:p>
        </w:tc>
      </w:tr>
      <w:tr w:rsidR="00A9715B" w:rsidTr="009455D8">
        <w:trPr>
          <w:trHeight w:val="998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Муниципальная программа "Энергосбережение и повышение энергетической эффективности на территории муниципального образования "</w:t>
            </w:r>
            <w:proofErr w:type="spellStart"/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Ныгда</w:t>
            </w:r>
            <w:proofErr w:type="spellEnd"/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 xml:space="preserve"> на 2023-2027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01 04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7952100000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30000,00</w:t>
            </w:r>
          </w:p>
        </w:tc>
      </w:tr>
      <w:tr w:rsidR="00A9715B" w:rsidTr="009455D8">
        <w:trPr>
          <w:trHeight w:val="52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01 04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7952160120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30000,00</w:t>
            </w:r>
          </w:p>
        </w:tc>
      </w:tr>
      <w:tr w:rsidR="00A9715B" w:rsidTr="009455D8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01 04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7952160120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30000,00</w:t>
            </w:r>
          </w:p>
        </w:tc>
      </w:tr>
      <w:tr w:rsidR="00A9715B" w:rsidTr="009455D8">
        <w:trPr>
          <w:trHeight w:val="4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01 04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7952160120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30000,00</w:t>
            </w:r>
          </w:p>
        </w:tc>
      </w:tr>
      <w:tr w:rsidR="00A9715B" w:rsidTr="009455D8">
        <w:trPr>
          <w:trHeight w:val="97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Муниципальная  программа "Профилактика правонарушений в сфере общественного порядка на территории муниципального образования "</w:t>
            </w:r>
            <w:proofErr w:type="spellStart"/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Ныгда</w:t>
            </w:r>
            <w:proofErr w:type="spellEnd"/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 xml:space="preserve"> на 2022-2024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01 04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7952200000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500,00</w:t>
            </w:r>
          </w:p>
        </w:tc>
      </w:tr>
      <w:tr w:rsidR="00A9715B" w:rsidTr="009455D8">
        <w:trPr>
          <w:trHeight w:val="5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01 04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7952260120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500,00</w:t>
            </w:r>
          </w:p>
        </w:tc>
      </w:tr>
      <w:tr w:rsidR="00A9715B" w:rsidTr="009455D8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01 04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7952260120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500,00</w:t>
            </w:r>
          </w:p>
        </w:tc>
      </w:tr>
      <w:tr w:rsidR="00A9715B" w:rsidTr="009455D8">
        <w:trPr>
          <w:trHeight w:val="4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01 04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7952260120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500,00</w:t>
            </w:r>
          </w:p>
        </w:tc>
      </w:tr>
      <w:tr w:rsidR="00A9715B" w:rsidTr="009455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01 11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5000,00</w:t>
            </w:r>
          </w:p>
        </w:tc>
      </w:tr>
      <w:tr w:rsidR="00A9715B" w:rsidTr="009455D8">
        <w:trPr>
          <w:trHeight w:val="33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01 11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4522500000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5000,00</w:t>
            </w:r>
          </w:p>
        </w:tc>
      </w:tr>
      <w:tr w:rsidR="00A9715B" w:rsidTr="009455D8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01 11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4522560120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5000,00</w:t>
            </w:r>
          </w:p>
        </w:tc>
      </w:tr>
      <w:tr w:rsidR="00A9715B" w:rsidTr="009455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01 11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4522560120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5000,00</w:t>
            </w:r>
          </w:p>
        </w:tc>
      </w:tr>
      <w:tr w:rsidR="00A9715B" w:rsidTr="009455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01 11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4522560120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5000,00</w:t>
            </w:r>
          </w:p>
        </w:tc>
      </w:tr>
      <w:tr w:rsidR="00A9715B" w:rsidTr="009455D8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01 13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700,00</w:t>
            </w:r>
          </w:p>
        </w:tc>
      </w:tr>
      <w:tr w:rsidR="00A9715B" w:rsidTr="009455D8">
        <w:trPr>
          <w:trHeight w:val="518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Осуществление полномочий муниципальными органами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01 13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4330000000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700,00</w:t>
            </w:r>
          </w:p>
        </w:tc>
      </w:tr>
      <w:tr w:rsidR="00A9715B" w:rsidTr="009455D8">
        <w:trPr>
          <w:trHeight w:val="187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законами Иркутской области об административной ответственности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01 13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4330073150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700,00</w:t>
            </w:r>
          </w:p>
        </w:tc>
      </w:tr>
      <w:tr w:rsidR="00A9715B" w:rsidTr="009455D8">
        <w:trPr>
          <w:trHeight w:val="159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Расходы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01 13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4330073150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700,00</w:t>
            </w:r>
          </w:p>
        </w:tc>
      </w:tr>
      <w:tr w:rsidR="00A9715B" w:rsidTr="009455D8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01 13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4330073150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700,00</w:t>
            </w:r>
          </w:p>
        </w:tc>
      </w:tr>
      <w:tr w:rsidR="00A9715B" w:rsidTr="009455D8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01 13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4330073150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700,00</w:t>
            </w:r>
          </w:p>
        </w:tc>
      </w:tr>
      <w:tr w:rsidR="00A9715B" w:rsidTr="009455D8">
        <w:trPr>
          <w:trHeight w:val="6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01 13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4330073150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700,00</w:t>
            </w:r>
          </w:p>
        </w:tc>
      </w:tr>
      <w:tr w:rsidR="00A9715B" w:rsidTr="009455D8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</w:t>
            </w:r>
            <w:proofErr w:type="gramStart"/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2</w:t>
            </w:r>
            <w:proofErr w:type="gramEnd"/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209800,00</w:t>
            </w:r>
          </w:p>
        </w:tc>
      </w:tr>
      <w:tr w:rsidR="00A9715B" w:rsidTr="009455D8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</w:t>
            </w:r>
            <w:proofErr w:type="gramStart"/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2</w:t>
            </w:r>
            <w:proofErr w:type="gramEnd"/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209800,00</w:t>
            </w:r>
          </w:p>
        </w:tc>
      </w:tr>
      <w:tr w:rsidR="00A9715B" w:rsidTr="009455D8">
        <w:trPr>
          <w:trHeight w:val="49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Осуществление полномочий муниципальными органами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</w:t>
            </w:r>
            <w:proofErr w:type="gramStart"/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2</w:t>
            </w:r>
            <w:proofErr w:type="gramEnd"/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4330000000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209800,00</w:t>
            </w:r>
          </w:p>
        </w:tc>
      </w:tr>
      <w:tr w:rsidR="00A9715B" w:rsidTr="009455D8">
        <w:trPr>
          <w:trHeight w:val="57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02 03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4330051180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209800,00</w:t>
            </w:r>
          </w:p>
        </w:tc>
      </w:tr>
      <w:tr w:rsidR="00A9715B" w:rsidTr="009455D8">
        <w:trPr>
          <w:trHeight w:val="133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02 03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4330051180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192409,56</w:t>
            </w:r>
          </w:p>
        </w:tc>
      </w:tr>
      <w:tr w:rsidR="00A9715B" w:rsidTr="009455D8">
        <w:trPr>
          <w:trHeight w:val="57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Расходы на выплаты персоналу</w:t>
            </w:r>
            <w:r w:rsidRPr="002A5A17">
              <w:rPr>
                <w:rFonts w:ascii="Courier New" w:hAnsi="Courier New" w:cs="Courier New"/>
                <w:sz w:val="20"/>
                <w:szCs w:val="20"/>
              </w:rPr>
              <w:br/>
              <w:t xml:space="preserve">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02 03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4330051180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192409,56</w:t>
            </w:r>
          </w:p>
        </w:tc>
      </w:tr>
      <w:tr w:rsidR="00A9715B" w:rsidTr="009455D8">
        <w:trPr>
          <w:trHeight w:val="57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02 03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4330051180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147780,00</w:t>
            </w:r>
          </w:p>
        </w:tc>
      </w:tr>
      <w:tr w:rsidR="00A9715B" w:rsidTr="009455D8">
        <w:trPr>
          <w:trHeight w:val="8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Взносы по обязательному социальному страхованию</w:t>
            </w:r>
            <w:r w:rsidRPr="002A5A17">
              <w:rPr>
                <w:rFonts w:ascii="Courier New" w:hAnsi="Courier New" w:cs="Courier New"/>
                <w:sz w:val="20"/>
                <w:szCs w:val="20"/>
              </w:rPr>
              <w:br/>
              <w:t>на выплаты денежного содержания и иные выплаты</w:t>
            </w:r>
            <w:r w:rsidRPr="002A5A17">
              <w:rPr>
                <w:rFonts w:ascii="Courier New" w:hAnsi="Courier New" w:cs="Courier New"/>
                <w:sz w:val="20"/>
                <w:szCs w:val="20"/>
              </w:rPr>
              <w:br/>
            </w:r>
            <w:r w:rsidRPr="002A5A17">
              <w:rPr>
                <w:rFonts w:ascii="Courier New" w:hAnsi="Courier New" w:cs="Courier New"/>
                <w:sz w:val="20"/>
                <w:szCs w:val="20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lastRenderedPageBreak/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02 03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4330051180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44629,56</w:t>
            </w:r>
          </w:p>
        </w:tc>
      </w:tr>
      <w:tr w:rsidR="00A9715B" w:rsidTr="009455D8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02 03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4330051180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17390,44</w:t>
            </w:r>
          </w:p>
        </w:tc>
      </w:tr>
      <w:tr w:rsidR="00A9715B" w:rsidTr="009455D8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02 03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4330051180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17390,44</w:t>
            </w:r>
          </w:p>
        </w:tc>
      </w:tr>
      <w:tr w:rsidR="00A9715B" w:rsidTr="009455D8">
        <w:trPr>
          <w:trHeight w:val="63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02 03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4330051180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17390,44</w:t>
            </w:r>
          </w:p>
        </w:tc>
      </w:tr>
      <w:tr w:rsidR="00A9715B" w:rsidTr="009455D8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03 00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56000,00</w:t>
            </w:r>
          </w:p>
        </w:tc>
      </w:tr>
      <w:tr w:rsidR="00A9715B" w:rsidTr="009455D8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03 10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56000,00</w:t>
            </w:r>
          </w:p>
        </w:tc>
      </w:tr>
      <w:tr w:rsidR="00A9715B" w:rsidTr="009455D8">
        <w:trPr>
          <w:trHeight w:val="76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03 10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4682600000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41000,00</w:t>
            </w:r>
          </w:p>
        </w:tc>
      </w:tr>
      <w:tr w:rsidR="00A9715B" w:rsidTr="009455D8">
        <w:trPr>
          <w:trHeight w:val="338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03 10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4682660120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41000,00</w:t>
            </w:r>
          </w:p>
        </w:tc>
      </w:tr>
      <w:tr w:rsidR="00A9715B" w:rsidTr="009455D8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03 10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4682660120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41000,00</w:t>
            </w:r>
          </w:p>
        </w:tc>
      </w:tr>
      <w:tr w:rsidR="00A9715B" w:rsidTr="009455D8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03 10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4682660120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41000,00</w:t>
            </w:r>
          </w:p>
        </w:tc>
      </w:tr>
      <w:tr w:rsidR="00A9715B" w:rsidTr="009455D8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03 10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4682660120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41000,00</w:t>
            </w:r>
          </w:p>
        </w:tc>
      </w:tr>
      <w:tr w:rsidR="00A9715B" w:rsidTr="009455D8">
        <w:trPr>
          <w:trHeight w:val="10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Муниципальная  программа "Пожарная безопасность, защита населения и территорий населенных пунктов  муниципального образования "</w:t>
            </w:r>
            <w:proofErr w:type="spellStart"/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Ныгда</w:t>
            </w:r>
            <w:proofErr w:type="spellEnd"/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" от чрезвычайных ситуаций на 2024-2026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03 10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7952700000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15000,00</w:t>
            </w:r>
          </w:p>
        </w:tc>
      </w:tr>
      <w:tr w:rsidR="00A9715B" w:rsidTr="009455D8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03 10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7952760120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15000,00</w:t>
            </w:r>
          </w:p>
        </w:tc>
      </w:tr>
      <w:tr w:rsidR="00A9715B" w:rsidTr="009455D8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03 10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7952760120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15000,00</w:t>
            </w:r>
          </w:p>
        </w:tc>
      </w:tr>
      <w:tr w:rsidR="00A9715B" w:rsidTr="009455D8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03 10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7952760120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15000,00</w:t>
            </w:r>
          </w:p>
        </w:tc>
      </w:tr>
      <w:tr w:rsidR="00A9715B" w:rsidTr="009455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04 00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1660224,48</w:t>
            </w:r>
          </w:p>
        </w:tc>
      </w:tr>
      <w:tr w:rsidR="00A9715B" w:rsidTr="009455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04 09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4750000000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1170224,48</w:t>
            </w:r>
          </w:p>
        </w:tc>
      </w:tr>
      <w:tr w:rsidR="00A9715B" w:rsidTr="009455D8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2A5A17">
              <w:rPr>
                <w:rFonts w:ascii="Courier New" w:hAnsi="Courier New" w:cs="Courier New"/>
                <w:sz w:val="20"/>
                <w:szCs w:val="20"/>
              </w:rPr>
              <w:t>Содержаниеи</w:t>
            </w:r>
            <w:proofErr w:type="spellEnd"/>
            <w:r w:rsidRPr="002A5A17">
              <w:rPr>
                <w:rFonts w:ascii="Courier New" w:hAnsi="Courier New" w:cs="Courier New"/>
                <w:sz w:val="20"/>
                <w:szCs w:val="20"/>
              </w:rPr>
              <w:t xml:space="preserve"> управление дорожным хозяйством (дорожным фондом)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04 09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4752700000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1170224,48</w:t>
            </w:r>
          </w:p>
        </w:tc>
      </w:tr>
      <w:tr w:rsidR="00A9715B" w:rsidTr="009455D8">
        <w:trPr>
          <w:trHeight w:val="278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04 09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4752760120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1170224,48</w:t>
            </w:r>
          </w:p>
        </w:tc>
      </w:tr>
      <w:tr w:rsidR="00A9715B" w:rsidTr="009455D8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04 09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4752760120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1170224,48</w:t>
            </w:r>
          </w:p>
        </w:tc>
      </w:tr>
      <w:tr w:rsidR="00A9715B" w:rsidTr="009455D8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04 09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4752760120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1170224,48</w:t>
            </w:r>
          </w:p>
        </w:tc>
      </w:tr>
      <w:tr w:rsidR="00A9715B" w:rsidTr="009455D8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04 09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4752760120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1170224,48</w:t>
            </w:r>
          </w:p>
        </w:tc>
      </w:tr>
      <w:tr w:rsidR="00A9715B" w:rsidTr="009455D8">
        <w:trPr>
          <w:trHeight w:val="1009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lastRenderedPageBreak/>
              <w:t>"Программа комплексного развития систем транспортной инфраструктуры муниципального образования "</w:t>
            </w:r>
            <w:proofErr w:type="spellStart"/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Ныгда</w:t>
            </w:r>
            <w:proofErr w:type="spellEnd"/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" на 2018-2021 годы и с перспективой до 2032 года"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04 09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7952300000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490000,00</w:t>
            </w:r>
          </w:p>
        </w:tc>
      </w:tr>
      <w:tr w:rsidR="00A9715B" w:rsidTr="009455D8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04 09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7952360120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490000,00</w:t>
            </w:r>
          </w:p>
        </w:tc>
      </w:tr>
      <w:tr w:rsidR="00A9715B" w:rsidTr="009455D8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04 09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7952360120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490000,00</w:t>
            </w:r>
          </w:p>
        </w:tc>
      </w:tr>
      <w:tr w:rsidR="00A9715B" w:rsidTr="009455D8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04 09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7952360120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490000,00</w:t>
            </w:r>
          </w:p>
        </w:tc>
      </w:tr>
      <w:tr w:rsidR="00A9715B" w:rsidTr="009455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05 00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889154,00</w:t>
            </w:r>
          </w:p>
        </w:tc>
      </w:tr>
      <w:tr w:rsidR="00A9715B" w:rsidTr="009455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05 02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0,00</w:t>
            </w:r>
          </w:p>
        </w:tc>
      </w:tr>
      <w:tr w:rsidR="00A9715B" w:rsidTr="009455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05 02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4812800000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0,00</w:t>
            </w:r>
          </w:p>
        </w:tc>
      </w:tr>
      <w:tr w:rsidR="00A9715B" w:rsidTr="009455D8">
        <w:trPr>
          <w:trHeight w:val="263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 xml:space="preserve"> 05 02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4812860120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A9715B" w:rsidTr="009455D8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 xml:space="preserve"> 05 02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4812860120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A9715B" w:rsidTr="009455D8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 xml:space="preserve"> 05 02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4812860120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A9715B" w:rsidTr="009455D8">
        <w:trPr>
          <w:trHeight w:val="58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 xml:space="preserve"> 05 02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4812860120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A9715B" w:rsidTr="009455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889154,00</w:t>
            </w:r>
          </w:p>
        </w:tc>
      </w:tr>
      <w:tr w:rsidR="00A9715B" w:rsidTr="009455D8">
        <w:trPr>
          <w:trHeight w:val="289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6904100000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869154,00</w:t>
            </w:r>
          </w:p>
        </w:tc>
      </w:tr>
      <w:tr w:rsidR="00A9715B" w:rsidTr="009455D8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Реализация мероприятий перечня проектов народных инициати</w:t>
            </w:r>
            <w:proofErr w:type="gramStart"/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в(</w:t>
            </w:r>
            <w:proofErr w:type="gramEnd"/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областной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69041S2370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199950,51</w:t>
            </w:r>
          </w:p>
        </w:tc>
      </w:tr>
      <w:tr w:rsidR="00A9715B" w:rsidTr="009455D8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69041S2370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199950,51</w:t>
            </w:r>
          </w:p>
        </w:tc>
      </w:tr>
      <w:tr w:rsidR="00A9715B" w:rsidTr="009455D8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69041S2370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199950,51</w:t>
            </w:r>
          </w:p>
        </w:tc>
      </w:tr>
      <w:tr w:rsidR="00A9715B" w:rsidTr="009455D8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69041S2370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199950,51</w:t>
            </w:r>
          </w:p>
        </w:tc>
      </w:tr>
      <w:tr w:rsidR="00A9715B" w:rsidTr="009455D8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proofErr w:type="spellStart"/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 xml:space="preserve"> перечня проектов народных инициати</w:t>
            </w:r>
            <w:proofErr w:type="gramStart"/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в(</w:t>
            </w:r>
            <w:proofErr w:type="gramEnd"/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местный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69041S2370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2049,49</w:t>
            </w:r>
          </w:p>
        </w:tc>
      </w:tr>
      <w:tr w:rsidR="00A9715B" w:rsidTr="009455D8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69041S2370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2049,49</w:t>
            </w:r>
          </w:p>
        </w:tc>
      </w:tr>
      <w:tr w:rsidR="00A9715B" w:rsidTr="009455D8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69041S2370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2049,49</w:t>
            </w:r>
          </w:p>
        </w:tc>
      </w:tr>
      <w:tr w:rsidR="00A9715B" w:rsidTr="009455D8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69041S2370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2049,49</w:t>
            </w:r>
          </w:p>
        </w:tc>
      </w:tr>
      <w:tr w:rsidR="00A9715B" w:rsidTr="009455D8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Реализация мероприятий инициативных проектов (областной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69041S2380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547854,00</w:t>
            </w:r>
          </w:p>
        </w:tc>
      </w:tr>
      <w:tr w:rsidR="00A9715B" w:rsidTr="009455D8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69041S2380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547854,00</w:t>
            </w:r>
          </w:p>
        </w:tc>
      </w:tr>
      <w:tr w:rsidR="00A9715B" w:rsidTr="009455D8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69041S2380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547854,00</w:t>
            </w:r>
          </w:p>
        </w:tc>
      </w:tr>
      <w:tr w:rsidR="00A9715B" w:rsidTr="009455D8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69041S2380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547854,00</w:t>
            </w:r>
          </w:p>
        </w:tc>
      </w:tr>
      <w:tr w:rsidR="00A9715B" w:rsidTr="009455D8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proofErr w:type="spellStart"/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 xml:space="preserve"> мероприятий инициативных проектов (местный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69041S2380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61000,00</w:t>
            </w:r>
          </w:p>
        </w:tc>
      </w:tr>
      <w:tr w:rsidR="00A9715B" w:rsidTr="009455D8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69041S2380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61000,00</w:t>
            </w:r>
          </w:p>
        </w:tc>
      </w:tr>
      <w:tr w:rsidR="00A9715B" w:rsidTr="009455D8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69041S2380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61000,00</w:t>
            </w:r>
          </w:p>
        </w:tc>
      </w:tr>
      <w:tr w:rsidR="00A9715B" w:rsidTr="009455D8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69041S2380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61000,00</w:t>
            </w:r>
          </w:p>
        </w:tc>
      </w:tr>
      <w:tr w:rsidR="00A9715B" w:rsidTr="009455D8">
        <w:trPr>
          <w:trHeight w:val="31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Содержание мемориальных сооружений и объектов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6904174411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58300,00</w:t>
            </w:r>
          </w:p>
        </w:tc>
      </w:tr>
      <w:tr w:rsidR="00A9715B" w:rsidTr="009455D8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6904174411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58300,00</w:t>
            </w:r>
          </w:p>
        </w:tc>
      </w:tr>
      <w:tr w:rsidR="00A9715B" w:rsidTr="009455D8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6904174411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58300,00</w:t>
            </w:r>
          </w:p>
        </w:tc>
      </w:tr>
      <w:tr w:rsidR="00A9715B" w:rsidTr="009455D8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6904174411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58300,00</w:t>
            </w:r>
          </w:p>
        </w:tc>
      </w:tr>
      <w:tr w:rsidR="00A9715B" w:rsidTr="009455D8">
        <w:trPr>
          <w:trHeight w:val="338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6904300000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20000,00</w:t>
            </w:r>
          </w:p>
        </w:tc>
      </w:tr>
      <w:tr w:rsidR="00A9715B" w:rsidTr="009455D8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6904360120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20000,00</w:t>
            </w:r>
          </w:p>
        </w:tc>
      </w:tr>
      <w:tr w:rsidR="00A9715B" w:rsidTr="009455D8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6904360120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20000,00</w:t>
            </w:r>
          </w:p>
        </w:tc>
      </w:tr>
      <w:tr w:rsidR="00A9715B" w:rsidTr="009455D8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05 03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6904360120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20000,00</w:t>
            </w:r>
          </w:p>
        </w:tc>
      </w:tr>
      <w:tr w:rsidR="00A9715B" w:rsidTr="009455D8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06 00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5894245,00</w:t>
            </w:r>
          </w:p>
        </w:tc>
      </w:tr>
      <w:tr w:rsidR="00A9715B" w:rsidTr="009455D8">
        <w:trPr>
          <w:trHeight w:val="7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Муниципальная программа "Охрана окружающей среды и обеспечение экологической безопасности на территории муниципального образования "</w:t>
            </w:r>
            <w:proofErr w:type="spellStart"/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Ныгда</w:t>
            </w:r>
            <w:proofErr w:type="spellEnd"/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" на 2022-2024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0605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5894245,00</w:t>
            </w:r>
          </w:p>
        </w:tc>
      </w:tr>
      <w:tr w:rsidR="00A9715B" w:rsidTr="009455D8">
        <w:trPr>
          <w:trHeight w:val="55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Снижение негативного влияния отходов на состояние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0605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7952400000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5894245,00</w:t>
            </w:r>
          </w:p>
        </w:tc>
      </w:tr>
      <w:tr w:rsidR="00A9715B" w:rsidTr="009455D8">
        <w:trPr>
          <w:trHeight w:val="108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Осуществление мероприятий по сбору, транспортированию и утилизации (захоронению) твердых отходов с несанкционированных мест размещения отходов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06 05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79524S2820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5894245,00</w:t>
            </w:r>
          </w:p>
        </w:tc>
      </w:tr>
      <w:tr w:rsidR="00A9715B" w:rsidTr="009455D8">
        <w:trPr>
          <w:trHeight w:val="73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 (областной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06 05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79524S2820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5835300,00</w:t>
            </w:r>
          </w:p>
        </w:tc>
      </w:tr>
      <w:tr w:rsidR="00A9715B" w:rsidTr="009455D8">
        <w:trPr>
          <w:trHeight w:val="529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06 05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79524S2820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5835300,00</w:t>
            </w:r>
          </w:p>
        </w:tc>
      </w:tr>
      <w:tr w:rsidR="00A9715B" w:rsidTr="009455D8">
        <w:trPr>
          <w:trHeight w:val="6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06 05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79524S2820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5835300,00</w:t>
            </w:r>
          </w:p>
        </w:tc>
      </w:tr>
      <w:tr w:rsidR="00A9715B" w:rsidTr="009455D8">
        <w:trPr>
          <w:trHeight w:val="79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 (местный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06 05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79524S2820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58945,00</w:t>
            </w:r>
          </w:p>
        </w:tc>
      </w:tr>
      <w:tr w:rsidR="00A9715B" w:rsidTr="009455D8">
        <w:trPr>
          <w:trHeight w:val="6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06 05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79524S2820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58945,00</w:t>
            </w:r>
          </w:p>
        </w:tc>
      </w:tr>
      <w:tr w:rsidR="00A9715B" w:rsidTr="009455D8">
        <w:trPr>
          <w:trHeight w:val="6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06 05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79524S2820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58945,00</w:t>
            </w:r>
          </w:p>
        </w:tc>
      </w:tr>
      <w:tr w:rsidR="00A9715B" w:rsidTr="009455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Культура</w:t>
            </w:r>
            <w:proofErr w:type="gramStart"/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,к</w:t>
            </w:r>
            <w:proofErr w:type="gramEnd"/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инематография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08 00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3126281,61</w:t>
            </w:r>
          </w:p>
        </w:tc>
      </w:tr>
      <w:tr w:rsidR="00A9715B" w:rsidTr="009455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4400000000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3126281,61</w:t>
            </w:r>
          </w:p>
        </w:tc>
      </w:tr>
      <w:tr w:rsidR="00A9715B" w:rsidTr="009455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Учреждения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4409900000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2426981,61</w:t>
            </w:r>
          </w:p>
        </w:tc>
      </w:tr>
      <w:tr w:rsidR="00A9715B" w:rsidTr="009455D8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Учреждения культуры и мероприятия в сфере культуры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4409960210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2426981,61</w:t>
            </w:r>
          </w:p>
        </w:tc>
      </w:tr>
      <w:tr w:rsidR="00A9715B" w:rsidTr="009455D8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Обеспечение деятельности (оказание услуг) подведомственного учреждения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4409960210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2255181,61</w:t>
            </w:r>
          </w:p>
        </w:tc>
      </w:tr>
      <w:tr w:rsidR="00A9715B" w:rsidTr="009455D8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4409960210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2255181,61</w:t>
            </w:r>
          </w:p>
        </w:tc>
      </w:tr>
      <w:tr w:rsidR="00A9715B" w:rsidTr="009455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4409960210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2255181,61</w:t>
            </w:r>
          </w:p>
        </w:tc>
      </w:tr>
      <w:tr w:rsidR="00A9715B" w:rsidTr="009455D8">
        <w:trPr>
          <w:trHeight w:val="10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4409960210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2255181,61</w:t>
            </w:r>
          </w:p>
        </w:tc>
      </w:tr>
      <w:tr w:rsidR="00A9715B" w:rsidTr="009455D8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Реализация мероприятий перечня проектов народных инициати</w:t>
            </w:r>
            <w:proofErr w:type="gramStart"/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в(</w:t>
            </w:r>
            <w:proofErr w:type="gramEnd"/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областной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44099S2370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170056,91</w:t>
            </w:r>
          </w:p>
        </w:tc>
      </w:tr>
      <w:tr w:rsidR="00A9715B" w:rsidTr="009455D8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44099S2370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170056,91</w:t>
            </w:r>
          </w:p>
        </w:tc>
      </w:tr>
      <w:tr w:rsidR="00A9715B" w:rsidTr="009455D8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proofErr w:type="spellStart"/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 xml:space="preserve"> перечня проектов народных инициати</w:t>
            </w:r>
            <w:proofErr w:type="gramStart"/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в(</w:t>
            </w:r>
            <w:proofErr w:type="gramEnd"/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местный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44099S2370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1743,09</w:t>
            </w:r>
          </w:p>
        </w:tc>
      </w:tr>
      <w:tr w:rsidR="00A9715B" w:rsidTr="009455D8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44099S2370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1743,09</w:t>
            </w:r>
          </w:p>
        </w:tc>
      </w:tr>
      <w:tr w:rsidR="00A9715B" w:rsidTr="009455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Библиотеки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4429960210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699300,00</w:t>
            </w:r>
          </w:p>
        </w:tc>
      </w:tr>
      <w:tr w:rsidR="00A9715B" w:rsidTr="009455D8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Обеспечение деятельности (оказание услуг) подведомственного учреждения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4429960210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669000,00</w:t>
            </w:r>
          </w:p>
        </w:tc>
      </w:tr>
      <w:tr w:rsidR="00A9715B" w:rsidTr="009455D8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4429960210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669000,00</w:t>
            </w:r>
          </w:p>
        </w:tc>
      </w:tr>
      <w:tr w:rsidR="00A9715B" w:rsidTr="009455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4429960210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669000,00</w:t>
            </w:r>
          </w:p>
        </w:tc>
      </w:tr>
      <w:tr w:rsidR="00A9715B" w:rsidTr="009455D8">
        <w:trPr>
          <w:trHeight w:val="10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</w:t>
            </w:r>
            <w:proofErr w:type="gramStart"/>
            <w:r w:rsidRPr="002A5A17">
              <w:rPr>
                <w:rFonts w:ascii="Courier New" w:hAnsi="Courier New" w:cs="Courier New"/>
                <w:sz w:val="20"/>
                <w:szCs w:val="20"/>
              </w:rPr>
              <w:t xml:space="preserve"> )</w:t>
            </w:r>
            <w:proofErr w:type="gramEnd"/>
            <w:r w:rsidRPr="002A5A17">
              <w:rPr>
                <w:rFonts w:ascii="Courier New" w:hAnsi="Courier New" w:cs="Courier New"/>
                <w:sz w:val="20"/>
                <w:szCs w:val="20"/>
              </w:rPr>
              <w:t xml:space="preserve"> услуг (выполнение работ)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4429960210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669000,00</w:t>
            </w:r>
          </w:p>
        </w:tc>
      </w:tr>
      <w:tr w:rsidR="00A9715B" w:rsidTr="009455D8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Реализация мероприятий перечня проектов народных инициати</w:t>
            </w:r>
            <w:proofErr w:type="gramStart"/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в(</w:t>
            </w:r>
            <w:proofErr w:type="gramEnd"/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областной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44299S2370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30000,00</w:t>
            </w:r>
          </w:p>
        </w:tc>
      </w:tr>
      <w:tr w:rsidR="00A9715B" w:rsidTr="009455D8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44299S2370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30000,00</w:t>
            </w:r>
          </w:p>
        </w:tc>
      </w:tr>
      <w:tr w:rsidR="00A9715B" w:rsidTr="009455D8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proofErr w:type="spellStart"/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 xml:space="preserve"> перечня проектов народных инициати</w:t>
            </w:r>
            <w:proofErr w:type="gramStart"/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в(</w:t>
            </w:r>
            <w:proofErr w:type="gramEnd"/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местный бюджет)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44299S2370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i/>
                <w:iCs/>
                <w:sz w:val="20"/>
                <w:szCs w:val="20"/>
              </w:rPr>
              <w:t>300,00</w:t>
            </w:r>
          </w:p>
        </w:tc>
      </w:tr>
      <w:tr w:rsidR="00A9715B" w:rsidTr="009455D8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08 01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44299S2370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612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300,00</w:t>
            </w:r>
          </w:p>
        </w:tc>
      </w:tr>
      <w:tr w:rsidR="00A9715B" w:rsidTr="009455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10 01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4932100000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196560,00</w:t>
            </w:r>
          </w:p>
        </w:tc>
      </w:tr>
      <w:tr w:rsidR="00A9715B" w:rsidTr="009455D8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10 01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4932160120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196560,00</w:t>
            </w:r>
          </w:p>
        </w:tc>
      </w:tr>
      <w:tr w:rsidR="00A9715B" w:rsidTr="009455D8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 xml:space="preserve">Доплаты к пенсиям государственных служащих </w:t>
            </w:r>
            <w:proofErr w:type="spellStart"/>
            <w:r w:rsidRPr="002A5A17">
              <w:rPr>
                <w:rFonts w:ascii="Courier New" w:hAnsi="Courier New" w:cs="Courier New"/>
                <w:sz w:val="20"/>
                <w:szCs w:val="20"/>
              </w:rPr>
              <w:t>субьектов</w:t>
            </w:r>
            <w:proofErr w:type="spellEnd"/>
            <w:r w:rsidRPr="002A5A17">
              <w:rPr>
                <w:rFonts w:ascii="Courier New" w:hAnsi="Courier New" w:cs="Courier New"/>
                <w:sz w:val="20"/>
                <w:szCs w:val="20"/>
              </w:rPr>
              <w:t xml:space="preserve"> Российской Федерации и муниципальных служащих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10 01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4932160120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196560,00</w:t>
            </w:r>
          </w:p>
        </w:tc>
      </w:tr>
      <w:tr w:rsidR="00A9715B" w:rsidTr="009455D8">
        <w:trPr>
          <w:trHeight w:val="30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 xml:space="preserve">10 01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4932160120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196560,00</w:t>
            </w:r>
          </w:p>
        </w:tc>
      </w:tr>
      <w:tr w:rsidR="00A9715B" w:rsidTr="009455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10 01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321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196560,00</w:t>
            </w:r>
          </w:p>
        </w:tc>
      </w:tr>
      <w:tr w:rsidR="00A9715B" w:rsidTr="009455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11 00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5029700000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5000,00</w:t>
            </w:r>
          </w:p>
        </w:tc>
      </w:tr>
      <w:tr w:rsidR="00A9715B" w:rsidTr="009455D8">
        <w:trPr>
          <w:trHeight w:val="563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11 01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5029760120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5000,00</w:t>
            </w:r>
          </w:p>
        </w:tc>
      </w:tr>
      <w:tr w:rsidR="00A9715B" w:rsidTr="009455D8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11 01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5029760120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5000,00</w:t>
            </w:r>
          </w:p>
        </w:tc>
      </w:tr>
      <w:tr w:rsidR="00A9715B" w:rsidTr="009455D8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11 01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5029760120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5000,00</w:t>
            </w:r>
          </w:p>
        </w:tc>
      </w:tr>
      <w:tr w:rsidR="00A9715B" w:rsidTr="009455D8">
        <w:trPr>
          <w:trHeight w:val="51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11 01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5029760120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sz w:val="20"/>
                <w:szCs w:val="20"/>
              </w:rPr>
              <w:t>5000,00</w:t>
            </w:r>
          </w:p>
        </w:tc>
      </w:tr>
      <w:tr w:rsidR="00A9715B" w:rsidTr="009455D8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2A5A17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2A5A17">
              <w:rPr>
                <w:rFonts w:ascii="Courier New" w:hAnsi="Courier New" w:cs="Courier New"/>
                <w:b/>
                <w:bCs/>
                <w:sz w:val="20"/>
                <w:szCs w:val="20"/>
              </w:rPr>
              <w:t>20087396,23</w:t>
            </w:r>
          </w:p>
        </w:tc>
      </w:tr>
    </w:tbl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p w:rsidR="00A9715B" w:rsidRDefault="00A9715B" w:rsidP="00A9715B">
      <w:pPr>
        <w:rPr>
          <w:rFonts w:ascii="Arial" w:hAnsi="Arial" w:cs="Arial"/>
        </w:rPr>
      </w:pPr>
    </w:p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4700"/>
        <w:gridCol w:w="3080"/>
        <w:gridCol w:w="1900"/>
      </w:tblGrid>
      <w:tr w:rsidR="00A9715B" w:rsidTr="009455D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Приложение 5</w:t>
            </w:r>
          </w:p>
        </w:tc>
      </w:tr>
      <w:tr w:rsidR="00A9715B" w:rsidTr="009455D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к Решению Думы МО "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Ныгда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"</w:t>
            </w:r>
          </w:p>
        </w:tc>
      </w:tr>
      <w:tr w:rsidR="00A9715B" w:rsidTr="009455D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«О бюджете МО "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Ныгда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" на 2024 год и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на</w:t>
            </w:r>
            <w:proofErr w:type="gramEnd"/>
          </w:p>
        </w:tc>
      </w:tr>
      <w:tr w:rsidR="00A9715B" w:rsidTr="009455D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плановый период 2025 и 2026 годов"</w:t>
            </w:r>
          </w:p>
        </w:tc>
      </w:tr>
      <w:tr w:rsidR="00A9715B" w:rsidTr="009455D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u w:val="single"/>
              </w:rPr>
              <w:t xml:space="preserve">  от 25.04.2024 г.№5/11-дм</w:t>
            </w:r>
          </w:p>
        </w:tc>
      </w:tr>
      <w:tr w:rsidR="00A9715B" w:rsidTr="009455D8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715B" w:rsidTr="009455D8">
        <w:trPr>
          <w:trHeight w:val="645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15B" w:rsidRDefault="00A9715B" w:rsidP="009455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 ВНУТРЕННЕГО ФИНАНСИРОВАНИЯ ДЕФИЦИТА </w:t>
            </w:r>
            <w:r>
              <w:rPr>
                <w:b/>
                <w:bCs/>
              </w:rPr>
              <w:br/>
              <w:t>БЮДЖЕТА МУНИЦИПАЛЬНОГО ОБРАЗОВАНИЯ "НЫГДА" НА 2024 ГОД</w:t>
            </w:r>
          </w:p>
        </w:tc>
      </w:tr>
      <w:tr w:rsidR="00A9715B" w:rsidTr="009455D8">
        <w:trPr>
          <w:trHeight w:val="16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9715B" w:rsidTr="009455D8">
        <w:trPr>
          <w:trHeight w:val="31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" w:hAnsi="Arial" w:cs="Aria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15B" w:rsidRDefault="00A9715B" w:rsidP="009455D8">
            <w:pPr>
              <w:jc w:val="center"/>
            </w:pPr>
            <w:r>
              <w:t>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>)</w:t>
            </w:r>
          </w:p>
        </w:tc>
      </w:tr>
      <w:tr w:rsidR="00A9715B" w:rsidTr="009455D8">
        <w:trPr>
          <w:trHeight w:val="31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B67E05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67E05">
              <w:rPr>
                <w:rFonts w:ascii="Courier New" w:hAnsi="Courier New" w:cs="Courier New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B67E05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67E05">
              <w:rPr>
                <w:rFonts w:ascii="Courier New" w:hAnsi="Courier New" w:cs="Courier New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B67E05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67E05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Сумма</w:t>
            </w:r>
          </w:p>
        </w:tc>
      </w:tr>
      <w:tr w:rsidR="00A9715B" w:rsidTr="009455D8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B67E05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67E05">
              <w:rPr>
                <w:rFonts w:ascii="Courier New" w:hAnsi="Courier New" w:cs="Courier New"/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B67E05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67E05">
              <w:rPr>
                <w:rFonts w:ascii="Courier New" w:hAnsi="Courier New" w:cs="Courier New"/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B67E05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67E05">
              <w:rPr>
                <w:rFonts w:ascii="Courier New" w:hAnsi="Courier New" w:cs="Courier New"/>
                <w:b/>
                <w:bCs/>
                <w:sz w:val="20"/>
                <w:szCs w:val="20"/>
              </w:rPr>
              <w:t>1 317,90</w:t>
            </w:r>
          </w:p>
        </w:tc>
      </w:tr>
      <w:tr w:rsidR="00A9715B" w:rsidTr="009455D8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B67E05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67E05">
              <w:rPr>
                <w:rFonts w:ascii="Courier New" w:hAnsi="Courier New" w:cs="Courier New"/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B67E05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67E05"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027 01 02 00 00 00 0000 000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B67E05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67E05">
              <w:rPr>
                <w:rFonts w:ascii="Courier New" w:hAnsi="Courier New" w:cs="Courier New"/>
                <w:b/>
                <w:bCs/>
                <w:sz w:val="20"/>
                <w:szCs w:val="20"/>
              </w:rPr>
              <w:t>0,00</w:t>
            </w:r>
          </w:p>
        </w:tc>
      </w:tr>
      <w:tr w:rsidR="00A9715B" w:rsidTr="009455D8">
        <w:trPr>
          <w:trHeight w:val="9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B67E05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67E05">
              <w:rPr>
                <w:rFonts w:ascii="Courier New" w:hAnsi="Courier New" w:cs="Courier New"/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B67E05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67E05">
              <w:rPr>
                <w:rFonts w:ascii="Courier New" w:hAnsi="Courier New" w:cs="Courier New"/>
                <w:sz w:val="20"/>
                <w:szCs w:val="20"/>
              </w:rPr>
              <w:t>027 01 02 00 00 00 0000 700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B67E05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7E0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A9715B" w:rsidTr="009455D8">
        <w:trPr>
          <w:trHeight w:val="9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B67E05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67E05">
              <w:rPr>
                <w:rFonts w:ascii="Courier New" w:hAnsi="Courier New" w:cs="Courier New"/>
                <w:sz w:val="20"/>
                <w:szCs w:val="20"/>
              </w:rPr>
              <w:t>Привлечение сельскими поселениями кредитов от кредитных организаций  в валюте Российской Федерации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B67E05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67E05">
              <w:rPr>
                <w:rFonts w:ascii="Courier New" w:hAnsi="Courier New" w:cs="Courier New"/>
                <w:sz w:val="20"/>
                <w:szCs w:val="20"/>
              </w:rPr>
              <w:t>027 01 02 00 00 10 0000 710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B67E05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7E05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A9715B" w:rsidTr="009455D8">
        <w:trPr>
          <w:trHeight w:val="9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B67E05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67E05">
              <w:rPr>
                <w:rFonts w:ascii="Courier New" w:hAnsi="Courier New" w:cs="Courier New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B67E05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67E05">
              <w:rPr>
                <w:rFonts w:ascii="Courier New" w:hAnsi="Courier New" w:cs="Courier New"/>
                <w:sz w:val="20"/>
                <w:szCs w:val="20"/>
              </w:rPr>
              <w:t>027 01 02 00 00 00 0000 800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B67E05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7E0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A9715B" w:rsidTr="009455D8">
        <w:trPr>
          <w:trHeight w:val="9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B67E05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67E05">
              <w:rPr>
                <w:rFonts w:ascii="Courier New" w:hAnsi="Courier New" w:cs="Courier New"/>
                <w:sz w:val="20"/>
                <w:szCs w:val="2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B67E05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67E05">
              <w:rPr>
                <w:rFonts w:ascii="Courier New" w:hAnsi="Courier New" w:cs="Courier New"/>
                <w:sz w:val="20"/>
                <w:szCs w:val="20"/>
              </w:rPr>
              <w:t>027 01 02 00 00 10 0000 810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B67E05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7E05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A9715B" w:rsidTr="009455D8">
        <w:trPr>
          <w:trHeight w:val="94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15B" w:rsidRPr="00B67E05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67E05">
              <w:rPr>
                <w:rFonts w:ascii="Courier New" w:hAnsi="Courier New" w:cs="Courier New"/>
                <w:b/>
                <w:bCs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  <w:r w:rsidRPr="00B67E05">
              <w:rPr>
                <w:rFonts w:ascii="Courier New" w:hAnsi="Courier New" w:cs="Courier New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B67E05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67E05"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027 01 03 00 00 00 0000 000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B67E05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A9715B" w:rsidTr="009455D8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B67E05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67E05">
              <w:rPr>
                <w:rFonts w:ascii="Courier New" w:hAnsi="Courier New" w:cs="Courier New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B67E05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67E05">
              <w:rPr>
                <w:rFonts w:ascii="Courier New" w:hAnsi="Courier New" w:cs="Courier New"/>
                <w:b/>
                <w:bCs/>
                <w:sz w:val="20"/>
                <w:szCs w:val="20"/>
              </w:rPr>
              <w:t>027 01 05 00 00 00 0000 000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B67E05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67E05">
              <w:rPr>
                <w:rFonts w:ascii="Courier New" w:hAnsi="Courier New" w:cs="Courier New"/>
                <w:b/>
                <w:bCs/>
                <w:sz w:val="20"/>
                <w:szCs w:val="20"/>
              </w:rPr>
              <w:t>1 317,90</w:t>
            </w:r>
          </w:p>
        </w:tc>
      </w:tr>
      <w:tr w:rsidR="00A9715B" w:rsidTr="009455D8">
        <w:trPr>
          <w:trHeight w:val="36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B67E05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67E05">
              <w:rPr>
                <w:rFonts w:ascii="Courier New" w:hAnsi="Courier New" w:cs="Courier New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B67E05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67E05">
              <w:rPr>
                <w:rFonts w:ascii="Courier New" w:hAnsi="Courier New" w:cs="Courier New"/>
                <w:sz w:val="20"/>
                <w:szCs w:val="20"/>
              </w:rPr>
              <w:t>000 01 05 00 00 00 0000 500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B67E05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7E05">
              <w:rPr>
                <w:rFonts w:ascii="Courier New" w:hAnsi="Courier New" w:cs="Courier New"/>
                <w:sz w:val="20"/>
                <w:szCs w:val="20"/>
              </w:rPr>
              <w:t>-18 869,50</w:t>
            </w:r>
          </w:p>
        </w:tc>
      </w:tr>
      <w:tr w:rsidR="00A9715B" w:rsidTr="009455D8">
        <w:trPr>
          <w:trHeight w:val="57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B67E05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67E05">
              <w:rPr>
                <w:rFonts w:ascii="Courier New" w:hAnsi="Courier New" w:cs="Courier New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B67E05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67E05">
              <w:rPr>
                <w:rFonts w:ascii="Courier New" w:hAnsi="Courier New" w:cs="Courier New"/>
                <w:sz w:val="20"/>
                <w:szCs w:val="20"/>
              </w:rPr>
              <w:t>000 01 05 02 00 00 0000 500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B67E05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7E05">
              <w:rPr>
                <w:rFonts w:ascii="Courier New" w:hAnsi="Courier New" w:cs="Courier New"/>
                <w:sz w:val="20"/>
                <w:szCs w:val="20"/>
              </w:rPr>
              <w:t>-18 869,50</w:t>
            </w:r>
          </w:p>
        </w:tc>
      </w:tr>
      <w:tr w:rsidR="00A9715B" w:rsidTr="009455D8">
        <w:trPr>
          <w:trHeight w:val="6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B67E05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67E05">
              <w:rPr>
                <w:rFonts w:ascii="Courier New" w:hAnsi="Courier New" w:cs="Courier New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B67E05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67E05">
              <w:rPr>
                <w:rFonts w:ascii="Courier New" w:hAnsi="Courier New" w:cs="Courier New"/>
                <w:sz w:val="20"/>
                <w:szCs w:val="20"/>
              </w:rPr>
              <w:t>000 01 05 02 01 00 0000 510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B67E05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7E05">
              <w:rPr>
                <w:rFonts w:ascii="Courier New" w:hAnsi="Courier New" w:cs="Courier New"/>
                <w:sz w:val="20"/>
                <w:szCs w:val="20"/>
              </w:rPr>
              <w:t>-18 869,50</w:t>
            </w:r>
          </w:p>
        </w:tc>
      </w:tr>
      <w:tr w:rsidR="00A9715B" w:rsidTr="009455D8">
        <w:trPr>
          <w:trHeight w:val="69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B67E05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67E05">
              <w:rPr>
                <w:rFonts w:ascii="Courier New" w:hAnsi="Courier New" w:cs="Courier New"/>
                <w:sz w:val="20"/>
                <w:szCs w:val="20"/>
              </w:rPr>
              <w:t>Увеличение прочих остатков денежных  средств бюджетов сельских поселений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B67E05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67E05">
              <w:rPr>
                <w:rFonts w:ascii="Courier New" w:hAnsi="Courier New" w:cs="Courier New"/>
                <w:sz w:val="20"/>
                <w:szCs w:val="20"/>
              </w:rPr>
              <w:t>027 01 05 02 01 10 0000 510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B67E05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7E05">
              <w:rPr>
                <w:rFonts w:ascii="Courier New" w:hAnsi="Courier New" w:cs="Courier New"/>
                <w:sz w:val="20"/>
                <w:szCs w:val="20"/>
              </w:rPr>
              <w:t>-18 869,50</w:t>
            </w:r>
          </w:p>
        </w:tc>
      </w:tr>
      <w:tr w:rsidR="00A9715B" w:rsidTr="009455D8">
        <w:trPr>
          <w:trHeight w:val="36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B67E05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67E05">
              <w:rPr>
                <w:rFonts w:ascii="Courier New" w:hAnsi="Courier New" w:cs="Courier New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B67E05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67E05">
              <w:rPr>
                <w:rFonts w:ascii="Courier New" w:hAnsi="Courier New" w:cs="Courier New"/>
                <w:sz w:val="20"/>
                <w:szCs w:val="20"/>
              </w:rPr>
              <w:t>000 01 05 00 00 00 0000 600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B67E05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7E05">
              <w:rPr>
                <w:rFonts w:ascii="Courier New" w:hAnsi="Courier New" w:cs="Courier New"/>
                <w:sz w:val="20"/>
                <w:szCs w:val="20"/>
              </w:rPr>
              <w:t>20 187,40</w:t>
            </w:r>
          </w:p>
        </w:tc>
      </w:tr>
      <w:tr w:rsidR="00A9715B" w:rsidTr="009455D8">
        <w:trPr>
          <w:trHeight w:val="54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B67E05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67E05">
              <w:rPr>
                <w:rFonts w:ascii="Courier New" w:hAnsi="Courier New" w:cs="Courier New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B67E05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67E05">
              <w:rPr>
                <w:rFonts w:ascii="Courier New" w:hAnsi="Courier New" w:cs="Courier New"/>
                <w:sz w:val="20"/>
                <w:szCs w:val="20"/>
              </w:rPr>
              <w:t>000 01 05 02 00 00 0000 600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B67E05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7E05">
              <w:rPr>
                <w:rFonts w:ascii="Courier New" w:hAnsi="Courier New" w:cs="Courier New"/>
                <w:sz w:val="20"/>
                <w:szCs w:val="20"/>
              </w:rPr>
              <w:t>20 187,40</w:t>
            </w:r>
          </w:p>
        </w:tc>
      </w:tr>
      <w:tr w:rsidR="00A9715B" w:rsidTr="009455D8">
        <w:trPr>
          <w:trHeight w:val="54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B67E05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67E05">
              <w:rPr>
                <w:rFonts w:ascii="Courier New" w:hAnsi="Courier New" w:cs="Courier New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B67E05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67E05">
              <w:rPr>
                <w:rFonts w:ascii="Courier New" w:hAnsi="Courier New" w:cs="Courier New"/>
                <w:sz w:val="20"/>
                <w:szCs w:val="20"/>
              </w:rPr>
              <w:t xml:space="preserve">000 01 05 02 01 00 0000 610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B67E05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7E05">
              <w:rPr>
                <w:rFonts w:ascii="Courier New" w:hAnsi="Courier New" w:cs="Courier New"/>
                <w:sz w:val="20"/>
                <w:szCs w:val="20"/>
              </w:rPr>
              <w:t>20 187,40</w:t>
            </w:r>
          </w:p>
        </w:tc>
      </w:tr>
      <w:tr w:rsidR="00A9715B" w:rsidTr="009455D8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B67E05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67E05">
              <w:rPr>
                <w:rFonts w:ascii="Courier New" w:hAnsi="Courier New" w:cs="Courier New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B67E05" w:rsidRDefault="00A9715B" w:rsidP="009455D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67E05">
              <w:rPr>
                <w:rFonts w:ascii="Courier New" w:hAnsi="Courier New" w:cs="Courier New"/>
                <w:sz w:val="20"/>
                <w:szCs w:val="20"/>
              </w:rPr>
              <w:t>027 01 05 02 01 10 0000 610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B67E05" w:rsidRDefault="00A9715B" w:rsidP="0094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67E05">
              <w:rPr>
                <w:rFonts w:ascii="Courier New" w:hAnsi="Courier New" w:cs="Courier New"/>
                <w:sz w:val="20"/>
                <w:szCs w:val="20"/>
              </w:rPr>
              <w:t>20 187,40</w:t>
            </w:r>
          </w:p>
        </w:tc>
      </w:tr>
      <w:tr w:rsidR="00A9715B" w:rsidTr="009455D8">
        <w:trPr>
          <w:trHeight w:val="63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15B" w:rsidRPr="00B67E05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67E05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Иные источники внутреннего финансирования дефицитов бюджетов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B67E05" w:rsidRDefault="00A9715B" w:rsidP="009455D8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67E05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027 01 06 00 00 00 0000 000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5B" w:rsidRPr="00B67E05" w:rsidRDefault="00A9715B" w:rsidP="009455D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B67E05">
              <w:rPr>
                <w:rFonts w:ascii="Courier New" w:hAnsi="Courier New" w:cs="Courier New"/>
                <w:b/>
                <w:bCs/>
                <w:sz w:val="20"/>
                <w:szCs w:val="20"/>
              </w:rPr>
              <w:t>0,0</w:t>
            </w:r>
          </w:p>
        </w:tc>
      </w:tr>
    </w:tbl>
    <w:p w:rsidR="00A9715B" w:rsidRPr="00E37D42" w:rsidRDefault="00A9715B" w:rsidP="00A9715B">
      <w:pPr>
        <w:rPr>
          <w:rFonts w:ascii="Arial" w:hAnsi="Arial" w:cs="Arial"/>
        </w:rPr>
      </w:pPr>
    </w:p>
    <w:p w:rsidR="00A9715B" w:rsidRDefault="00A9715B" w:rsidP="007956F3">
      <w:pPr>
        <w:ind w:left="-567" w:firstLine="851"/>
        <w:jc w:val="both"/>
        <w:rPr>
          <w:rFonts w:ascii="Arial" w:hAnsi="Arial" w:cs="Arial"/>
        </w:rPr>
      </w:pPr>
    </w:p>
    <w:sectPr w:rsidR="00A9715B" w:rsidSect="00140FFD">
      <w:pgSz w:w="11909" w:h="16834"/>
      <w:pgMar w:top="993" w:right="931" w:bottom="709" w:left="153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1B22"/>
    <w:multiLevelType w:val="hybridMultilevel"/>
    <w:tmpl w:val="FB626412"/>
    <w:lvl w:ilvl="0" w:tplc="A030C14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460F5"/>
    <w:multiLevelType w:val="hybridMultilevel"/>
    <w:tmpl w:val="26840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AC7C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Theme="minorHAnsi" w:hAnsi="Arial" w:cs="Arial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FB212D"/>
    <w:multiLevelType w:val="hybridMultilevel"/>
    <w:tmpl w:val="7B2CA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E890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3496774"/>
    <w:multiLevelType w:val="hybridMultilevel"/>
    <w:tmpl w:val="2D0C8D46"/>
    <w:lvl w:ilvl="0" w:tplc="D28CDAE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0508B"/>
    <w:multiLevelType w:val="multilevel"/>
    <w:tmpl w:val="64BA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99"/>
    <w:rsid w:val="00014399"/>
    <w:rsid w:val="00083C09"/>
    <w:rsid w:val="00140FFD"/>
    <w:rsid w:val="001567D2"/>
    <w:rsid w:val="0015787C"/>
    <w:rsid w:val="001A3E29"/>
    <w:rsid w:val="001C2C48"/>
    <w:rsid w:val="002C3BAC"/>
    <w:rsid w:val="003B7738"/>
    <w:rsid w:val="003C6F87"/>
    <w:rsid w:val="003F4052"/>
    <w:rsid w:val="0048323E"/>
    <w:rsid w:val="004C0C76"/>
    <w:rsid w:val="005149A0"/>
    <w:rsid w:val="0061370F"/>
    <w:rsid w:val="00665F99"/>
    <w:rsid w:val="007928C1"/>
    <w:rsid w:val="007956F3"/>
    <w:rsid w:val="008319C0"/>
    <w:rsid w:val="00962DB1"/>
    <w:rsid w:val="0098465E"/>
    <w:rsid w:val="00A1086C"/>
    <w:rsid w:val="00A23AC7"/>
    <w:rsid w:val="00A56C84"/>
    <w:rsid w:val="00A9715B"/>
    <w:rsid w:val="00B640AB"/>
    <w:rsid w:val="00C86ABA"/>
    <w:rsid w:val="00D007EC"/>
    <w:rsid w:val="00D15D6D"/>
    <w:rsid w:val="00EC6E77"/>
    <w:rsid w:val="00F1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8465E"/>
    <w:pPr>
      <w:keepNext/>
      <w:widowControl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98465E"/>
    <w:pPr>
      <w:keepNext/>
      <w:widowControl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65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46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Без интервала1"/>
    <w:rsid w:val="003B77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_"/>
    <w:basedOn w:val="a0"/>
    <w:link w:val="12"/>
    <w:rsid w:val="007928C1"/>
    <w:rPr>
      <w:rFonts w:ascii="Arial" w:eastAsia="Arial" w:hAnsi="Arial" w:cs="Arial"/>
      <w:shd w:val="clear" w:color="auto" w:fill="FFFFFF"/>
    </w:rPr>
  </w:style>
  <w:style w:type="paragraph" w:customStyle="1" w:styleId="12">
    <w:name w:val="Основной текст1"/>
    <w:basedOn w:val="a"/>
    <w:link w:val="a3"/>
    <w:rsid w:val="007928C1"/>
    <w:pPr>
      <w:shd w:val="clear" w:color="auto" w:fill="FFFFFF"/>
      <w:spacing w:after="320"/>
      <w:ind w:firstLine="40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21">
    <w:name w:val="Основной текст (2)_"/>
    <w:basedOn w:val="a0"/>
    <w:link w:val="22"/>
    <w:rsid w:val="007928C1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28C1"/>
    <w:pPr>
      <w:shd w:val="clear" w:color="auto" w:fill="FFFFFF"/>
      <w:spacing w:after="120"/>
      <w:jc w:val="center"/>
    </w:pPr>
    <w:rPr>
      <w:rFonts w:ascii="Arial" w:eastAsia="Arial" w:hAnsi="Arial" w:cs="Arial"/>
      <w:b/>
      <w:bCs/>
      <w:color w:val="auto"/>
      <w:sz w:val="32"/>
      <w:szCs w:val="32"/>
      <w:lang w:eastAsia="en-US" w:bidi="ar-SA"/>
    </w:rPr>
  </w:style>
  <w:style w:type="character" w:customStyle="1" w:styleId="13">
    <w:name w:val="Заголовок №1_"/>
    <w:link w:val="14"/>
    <w:locked/>
    <w:rsid w:val="0098465E"/>
    <w:rPr>
      <w:rFonts w:ascii="Arial" w:hAnsi="Arial"/>
      <w:sz w:val="30"/>
      <w:szCs w:val="30"/>
      <w:shd w:val="clear" w:color="auto" w:fill="FFFFFF"/>
    </w:rPr>
  </w:style>
  <w:style w:type="paragraph" w:customStyle="1" w:styleId="14">
    <w:name w:val="Заголовок №1"/>
    <w:basedOn w:val="a"/>
    <w:link w:val="13"/>
    <w:rsid w:val="0098465E"/>
    <w:pPr>
      <w:shd w:val="clear" w:color="auto" w:fill="FFFFFF"/>
      <w:spacing w:after="260" w:line="257" w:lineRule="auto"/>
      <w:jc w:val="center"/>
      <w:outlineLvl w:val="0"/>
    </w:pPr>
    <w:rPr>
      <w:rFonts w:ascii="Arial" w:eastAsiaTheme="minorHAnsi" w:hAnsi="Arial" w:cstheme="minorBidi"/>
      <w:color w:val="auto"/>
      <w:sz w:val="30"/>
      <w:szCs w:val="30"/>
      <w:lang w:eastAsia="en-US" w:bidi="ar-SA"/>
    </w:rPr>
  </w:style>
  <w:style w:type="paragraph" w:styleId="a4">
    <w:name w:val="No Spacing"/>
    <w:uiPriority w:val="1"/>
    <w:qFormat/>
    <w:rsid w:val="009846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846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C2C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Document Map"/>
    <w:basedOn w:val="a"/>
    <w:link w:val="a7"/>
    <w:semiHidden/>
    <w:rsid w:val="001C2C48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7">
    <w:name w:val="Схема документа Знак"/>
    <w:basedOn w:val="a0"/>
    <w:link w:val="a6"/>
    <w:semiHidden/>
    <w:rsid w:val="001C2C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8">
    <w:name w:val="Hyperlink"/>
    <w:uiPriority w:val="99"/>
    <w:unhideWhenUsed/>
    <w:rsid w:val="001C2C48"/>
    <w:rPr>
      <w:color w:val="00FF00"/>
      <w:u w:val="single"/>
    </w:rPr>
  </w:style>
  <w:style w:type="character" w:styleId="a9">
    <w:name w:val="FollowedHyperlink"/>
    <w:uiPriority w:val="99"/>
    <w:unhideWhenUsed/>
    <w:rsid w:val="001C2C48"/>
    <w:rPr>
      <w:color w:val="800080"/>
      <w:u w:val="single"/>
    </w:rPr>
  </w:style>
  <w:style w:type="paragraph" w:customStyle="1" w:styleId="xl74">
    <w:name w:val="xl74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5">
    <w:name w:val="xl75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6">
    <w:name w:val="xl76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7">
    <w:name w:val="xl7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78">
    <w:name w:val="xl78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9">
    <w:name w:val="xl7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0">
    <w:name w:val="xl8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1">
    <w:name w:val="xl81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2">
    <w:name w:val="xl82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3">
    <w:name w:val="xl8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4">
    <w:name w:val="xl84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5">
    <w:name w:val="xl8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6">
    <w:name w:val="xl8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7">
    <w:name w:val="xl87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8">
    <w:name w:val="xl88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9">
    <w:name w:val="xl8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0">
    <w:name w:val="xl9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1">
    <w:name w:val="xl9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2">
    <w:name w:val="xl9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3">
    <w:name w:val="xl9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4">
    <w:name w:val="xl9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5">
    <w:name w:val="xl9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6">
    <w:name w:val="xl9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7">
    <w:name w:val="xl97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8">
    <w:name w:val="xl9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9">
    <w:name w:val="xl9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0">
    <w:name w:val="xl100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1">
    <w:name w:val="xl101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2">
    <w:name w:val="xl102"/>
    <w:basedOn w:val="a"/>
    <w:rsid w:val="001C2C4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3">
    <w:name w:val="xl103"/>
    <w:basedOn w:val="a"/>
    <w:rsid w:val="001C2C48"/>
    <w:pPr>
      <w:widowControl/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04">
    <w:name w:val="xl10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5">
    <w:name w:val="xl10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6">
    <w:name w:val="xl10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7">
    <w:name w:val="xl107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09">
    <w:name w:val="xl10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0">
    <w:name w:val="xl11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1">
    <w:name w:val="xl11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2">
    <w:name w:val="xl11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3">
    <w:name w:val="xl11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4">
    <w:name w:val="xl11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5">
    <w:name w:val="xl115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6">
    <w:name w:val="xl116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7">
    <w:name w:val="xl117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18">
    <w:name w:val="xl11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9">
    <w:name w:val="xl11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0">
    <w:name w:val="xl12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1">
    <w:name w:val="xl12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22">
    <w:name w:val="xl12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3">
    <w:name w:val="xl12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4">
    <w:name w:val="xl124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5">
    <w:name w:val="xl125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6">
    <w:name w:val="xl126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7">
    <w:name w:val="xl127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8">
    <w:name w:val="xl128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9">
    <w:name w:val="xl129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0">
    <w:name w:val="xl130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1">
    <w:name w:val="xl131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u w:val="single"/>
      <w:lang w:bidi="ar-SA"/>
    </w:rPr>
  </w:style>
  <w:style w:type="paragraph" w:customStyle="1" w:styleId="xl132">
    <w:name w:val="xl132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3">
    <w:name w:val="xl133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4">
    <w:name w:val="xl134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5">
    <w:name w:val="xl135"/>
    <w:basedOn w:val="a"/>
    <w:rsid w:val="001C2C48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36">
    <w:name w:val="xl136"/>
    <w:basedOn w:val="a"/>
    <w:rsid w:val="001C2C48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37">
    <w:name w:val="xl13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table" w:styleId="aa">
    <w:name w:val="Table Grid"/>
    <w:basedOn w:val="a1"/>
    <w:uiPriority w:val="59"/>
    <w:rsid w:val="001C2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c">
    <w:name w:val="Верхний колонтитул Знак"/>
    <w:basedOn w:val="a0"/>
    <w:link w:val="ab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e">
    <w:name w:val="Нижний колонтитул Знак"/>
    <w:basedOn w:val="a0"/>
    <w:link w:val="ad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A56C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567D2"/>
    <w:pPr>
      <w:widowControl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af0">
    <w:name w:val="Текст выноски Знак"/>
    <w:basedOn w:val="a0"/>
    <w:link w:val="af"/>
    <w:uiPriority w:val="99"/>
    <w:semiHidden/>
    <w:rsid w:val="001567D2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99"/>
    <w:qFormat/>
    <w:rsid w:val="001567D2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NoSpacing">
    <w:name w:val="No Spacing"/>
    <w:rsid w:val="00A971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A971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A971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67">
    <w:name w:val="xl67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8">
    <w:name w:val="xl68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9">
    <w:name w:val="xl69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1">
    <w:name w:val="xl71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2">
    <w:name w:val="xl72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3">
    <w:name w:val="xl73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138">
    <w:name w:val="xl138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paragraph" w:customStyle="1" w:styleId="xl139">
    <w:name w:val="xl139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140">
    <w:name w:val="xl140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1">
    <w:name w:val="xl141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2">
    <w:name w:val="xl142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3">
    <w:name w:val="xl143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4">
    <w:name w:val="xl144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5">
    <w:name w:val="xl145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6">
    <w:name w:val="xl146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147">
    <w:name w:val="xl147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148">
    <w:name w:val="xl148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49">
    <w:name w:val="xl149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50">
    <w:name w:val="xl150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51">
    <w:name w:val="xl151"/>
    <w:basedOn w:val="a"/>
    <w:rsid w:val="00A9715B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8465E"/>
    <w:pPr>
      <w:keepNext/>
      <w:widowControl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98465E"/>
    <w:pPr>
      <w:keepNext/>
      <w:widowControl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65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46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Без интервала1"/>
    <w:rsid w:val="003B77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_"/>
    <w:basedOn w:val="a0"/>
    <w:link w:val="12"/>
    <w:rsid w:val="007928C1"/>
    <w:rPr>
      <w:rFonts w:ascii="Arial" w:eastAsia="Arial" w:hAnsi="Arial" w:cs="Arial"/>
      <w:shd w:val="clear" w:color="auto" w:fill="FFFFFF"/>
    </w:rPr>
  </w:style>
  <w:style w:type="paragraph" w:customStyle="1" w:styleId="12">
    <w:name w:val="Основной текст1"/>
    <w:basedOn w:val="a"/>
    <w:link w:val="a3"/>
    <w:rsid w:val="007928C1"/>
    <w:pPr>
      <w:shd w:val="clear" w:color="auto" w:fill="FFFFFF"/>
      <w:spacing w:after="320"/>
      <w:ind w:firstLine="40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21">
    <w:name w:val="Основной текст (2)_"/>
    <w:basedOn w:val="a0"/>
    <w:link w:val="22"/>
    <w:rsid w:val="007928C1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28C1"/>
    <w:pPr>
      <w:shd w:val="clear" w:color="auto" w:fill="FFFFFF"/>
      <w:spacing w:after="120"/>
      <w:jc w:val="center"/>
    </w:pPr>
    <w:rPr>
      <w:rFonts w:ascii="Arial" w:eastAsia="Arial" w:hAnsi="Arial" w:cs="Arial"/>
      <w:b/>
      <w:bCs/>
      <w:color w:val="auto"/>
      <w:sz w:val="32"/>
      <w:szCs w:val="32"/>
      <w:lang w:eastAsia="en-US" w:bidi="ar-SA"/>
    </w:rPr>
  </w:style>
  <w:style w:type="character" w:customStyle="1" w:styleId="13">
    <w:name w:val="Заголовок №1_"/>
    <w:link w:val="14"/>
    <w:locked/>
    <w:rsid w:val="0098465E"/>
    <w:rPr>
      <w:rFonts w:ascii="Arial" w:hAnsi="Arial"/>
      <w:sz w:val="30"/>
      <w:szCs w:val="30"/>
      <w:shd w:val="clear" w:color="auto" w:fill="FFFFFF"/>
    </w:rPr>
  </w:style>
  <w:style w:type="paragraph" w:customStyle="1" w:styleId="14">
    <w:name w:val="Заголовок №1"/>
    <w:basedOn w:val="a"/>
    <w:link w:val="13"/>
    <w:rsid w:val="0098465E"/>
    <w:pPr>
      <w:shd w:val="clear" w:color="auto" w:fill="FFFFFF"/>
      <w:spacing w:after="260" w:line="257" w:lineRule="auto"/>
      <w:jc w:val="center"/>
      <w:outlineLvl w:val="0"/>
    </w:pPr>
    <w:rPr>
      <w:rFonts w:ascii="Arial" w:eastAsiaTheme="minorHAnsi" w:hAnsi="Arial" w:cstheme="minorBidi"/>
      <w:color w:val="auto"/>
      <w:sz w:val="30"/>
      <w:szCs w:val="30"/>
      <w:lang w:eastAsia="en-US" w:bidi="ar-SA"/>
    </w:rPr>
  </w:style>
  <w:style w:type="paragraph" w:styleId="a4">
    <w:name w:val="No Spacing"/>
    <w:uiPriority w:val="1"/>
    <w:qFormat/>
    <w:rsid w:val="009846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846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C2C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Document Map"/>
    <w:basedOn w:val="a"/>
    <w:link w:val="a7"/>
    <w:semiHidden/>
    <w:rsid w:val="001C2C48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7">
    <w:name w:val="Схема документа Знак"/>
    <w:basedOn w:val="a0"/>
    <w:link w:val="a6"/>
    <w:semiHidden/>
    <w:rsid w:val="001C2C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8">
    <w:name w:val="Hyperlink"/>
    <w:uiPriority w:val="99"/>
    <w:unhideWhenUsed/>
    <w:rsid w:val="001C2C48"/>
    <w:rPr>
      <w:color w:val="00FF00"/>
      <w:u w:val="single"/>
    </w:rPr>
  </w:style>
  <w:style w:type="character" w:styleId="a9">
    <w:name w:val="FollowedHyperlink"/>
    <w:uiPriority w:val="99"/>
    <w:unhideWhenUsed/>
    <w:rsid w:val="001C2C48"/>
    <w:rPr>
      <w:color w:val="800080"/>
      <w:u w:val="single"/>
    </w:rPr>
  </w:style>
  <w:style w:type="paragraph" w:customStyle="1" w:styleId="xl74">
    <w:name w:val="xl74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5">
    <w:name w:val="xl75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6">
    <w:name w:val="xl76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7">
    <w:name w:val="xl7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78">
    <w:name w:val="xl78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9">
    <w:name w:val="xl7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0">
    <w:name w:val="xl8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1">
    <w:name w:val="xl81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2">
    <w:name w:val="xl82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3">
    <w:name w:val="xl8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4">
    <w:name w:val="xl84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5">
    <w:name w:val="xl8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6">
    <w:name w:val="xl8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7">
    <w:name w:val="xl87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8">
    <w:name w:val="xl88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9">
    <w:name w:val="xl8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0">
    <w:name w:val="xl9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1">
    <w:name w:val="xl9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2">
    <w:name w:val="xl9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3">
    <w:name w:val="xl9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4">
    <w:name w:val="xl9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5">
    <w:name w:val="xl9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6">
    <w:name w:val="xl9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7">
    <w:name w:val="xl97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8">
    <w:name w:val="xl9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9">
    <w:name w:val="xl9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0">
    <w:name w:val="xl100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1">
    <w:name w:val="xl101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2">
    <w:name w:val="xl102"/>
    <w:basedOn w:val="a"/>
    <w:rsid w:val="001C2C4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3">
    <w:name w:val="xl103"/>
    <w:basedOn w:val="a"/>
    <w:rsid w:val="001C2C48"/>
    <w:pPr>
      <w:widowControl/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04">
    <w:name w:val="xl10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5">
    <w:name w:val="xl10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6">
    <w:name w:val="xl10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7">
    <w:name w:val="xl107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09">
    <w:name w:val="xl10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0">
    <w:name w:val="xl11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1">
    <w:name w:val="xl11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2">
    <w:name w:val="xl11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3">
    <w:name w:val="xl11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4">
    <w:name w:val="xl11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5">
    <w:name w:val="xl115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6">
    <w:name w:val="xl116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7">
    <w:name w:val="xl117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18">
    <w:name w:val="xl11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9">
    <w:name w:val="xl11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0">
    <w:name w:val="xl12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1">
    <w:name w:val="xl12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22">
    <w:name w:val="xl12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3">
    <w:name w:val="xl12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4">
    <w:name w:val="xl124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5">
    <w:name w:val="xl125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6">
    <w:name w:val="xl126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7">
    <w:name w:val="xl127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8">
    <w:name w:val="xl128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9">
    <w:name w:val="xl129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0">
    <w:name w:val="xl130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1">
    <w:name w:val="xl131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u w:val="single"/>
      <w:lang w:bidi="ar-SA"/>
    </w:rPr>
  </w:style>
  <w:style w:type="paragraph" w:customStyle="1" w:styleId="xl132">
    <w:name w:val="xl132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3">
    <w:name w:val="xl133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4">
    <w:name w:val="xl134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5">
    <w:name w:val="xl135"/>
    <w:basedOn w:val="a"/>
    <w:rsid w:val="001C2C48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36">
    <w:name w:val="xl136"/>
    <w:basedOn w:val="a"/>
    <w:rsid w:val="001C2C48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37">
    <w:name w:val="xl13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table" w:styleId="aa">
    <w:name w:val="Table Grid"/>
    <w:basedOn w:val="a1"/>
    <w:uiPriority w:val="59"/>
    <w:rsid w:val="001C2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c">
    <w:name w:val="Верхний колонтитул Знак"/>
    <w:basedOn w:val="a0"/>
    <w:link w:val="ab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e">
    <w:name w:val="Нижний колонтитул Знак"/>
    <w:basedOn w:val="a0"/>
    <w:link w:val="ad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A56C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567D2"/>
    <w:pPr>
      <w:widowControl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af0">
    <w:name w:val="Текст выноски Знак"/>
    <w:basedOn w:val="a0"/>
    <w:link w:val="af"/>
    <w:uiPriority w:val="99"/>
    <w:semiHidden/>
    <w:rsid w:val="001567D2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99"/>
    <w:qFormat/>
    <w:rsid w:val="001567D2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NoSpacing">
    <w:name w:val="No Spacing"/>
    <w:rsid w:val="00A971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A971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A971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67">
    <w:name w:val="xl67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8">
    <w:name w:val="xl68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9">
    <w:name w:val="xl69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1">
    <w:name w:val="xl71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2">
    <w:name w:val="xl72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3">
    <w:name w:val="xl73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138">
    <w:name w:val="xl138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paragraph" w:customStyle="1" w:styleId="xl139">
    <w:name w:val="xl139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140">
    <w:name w:val="xl140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1">
    <w:name w:val="xl141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2">
    <w:name w:val="xl142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3">
    <w:name w:val="xl143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4">
    <w:name w:val="xl144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5">
    <w:name w:val="xl145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6">
    <w:name w:val="xl146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147">
    <w:name w:val="xl147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148">
    <w:name w:val="xl148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49">
    <w:name w:val="xl149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50">
    <w:name w:val="xl150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51">
    <w:name w:val="xl151"/>
    <w:basedOn w:val="a"/>
    <w:rsid w:val="00A9715B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55</Pages>
  <Words>14764</Words>
  <Characters>84161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Nikola</cp:lastModifiedBy>
  <cp:revision>24</cp:revision>
  <dcterms:created xsi:type="dcterms:W3CDTF">2023-05-18T03:13:00Z</dcterms:created>
  <dcterms:modified xsi:type="dcterms:W3CDTF">2024-05-02T11:48:00Z</dcterms:modified>
</cp:coreProperties>
</file>