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B2" w:rsidRPr="0074204F" w:rsidRDefault="00341864" w:rsidP="00CB706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25</w:t>
      </w:r>
      <w:r w:rsidR="00CB7063">
        <w:rPr>
          <w:rFonts w:ascii="Arial" w:hAnsi="Arial" w:cs="Arial"/>
          <w:b/>
          <w:sz w:val="32"/>
          <w:szCs w:val="32"/>
        </w:rPr>
        <w:t>.11.</w:t>
      </w:r>
      <w:r w:rsidR="00242D59">
        <w:rPr>
          <w:rFonts w:ascii="Arial" w:hAnsi="Arial" w:cs="Arial"/>
          <w:b/>
          <w:sz w:val="32"/>
          <w:szCs w:val="32"/>
        </w:rPr>
        <w:t>2021 Г. №4/371</w:t>
      </w:r>
      <w:r w:rsidR="009649B2" w:rsidRPr="0074204F">
        <w:rPr>
          <w:rFonts w:ascii="Arial" w:hAnsi="Arial" w:cs="Arial"/>
          <w:b/>
          <w:sz w:val="32"/>
          <w:szCs w:val="32"/>
        </w:rPr>
        <w:t>-дмо</w:t>
      </w:r>
    </w:p>
    <w:p w:rsidR="009649B2" w:rsidRPr="0074204F" w:rsidRDefault="009649B2" w:rsidP="00CB706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49B2" w:rsidRPr="0074204F" w:rsidRDefault="009649B2" w:rsidP="00CB706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ИРКУТСКАЯ ОБЛАСТЬ</w:t>
      </w:r>
    </w:p>
    <w:p w:rsidR="009649B2" w:rsidRPr="0074204F" w:rsidRDefault="009649B2" w:rsidP="00CB706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649B2" w:rsidRPr="0074204F" w:rsidRDefault="009649B2" w:rsidP="00CB706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9649B2" w:rsidRPr="0074204F" w:rsidRDefault="009649B2" w:rsidP="00CB706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ДУМА</w:t>
      </w:r>
    </w:p>
    <w:p w:rsidR="009649B2" w:rsidRDefault="009649B2" w:rsidP="00CB706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РЕШЕНИЕ</w:t>
      </w:r>
    </w:p>
    <w:p w:rsidR="009649B2" w:rsidRPr="007A354F" w:rsidRDefault="009649B2" w:rsidP="00CB706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49B2" w:rsidRDefault="009649B2" w:rsidP="007A354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О ПЕРЕДАЧЕ ОСУЩЕСТВЛЕНИЯ ЧАСТИ ПОЛНОМОЧИЙ ПО РЕШЕНИЮ ВОПРОСОВ МЕСТНОГО ЗНАЧЕНИЯ МУНИЦИПАЛЬНОМУ ОБРАЗОВАНИЮ «АЛАРСКИЙ РАЙОН»</w:t>
      </w:r>
    </w:p>
    <w:p w:rsidR="007A354F" w:rsidRPr="007A354F" w:rsidRDefault="007A354F" w:rsidP="007A354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649B2" w:rsidRDefault="009649B2" w:rsidP="007A3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1C7">
        <w:rPr>
          <w:rFonts w:ascii="Arial" w:hAnsi="Arial" w:cs="Arial"/>
          <w:sz w:val="24"/>
          <w:szCs w:val="24"/>
        </w:rPr>
        <w:t>Заслушав главу муниципального образования «Ныгда», руководствуясь ст. 15 Федерального закона от 06.10.2013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Уставом муниципального образования «Ныгда»,</w:t>
      </w:r>
      <w:r w:rsidRPr="008E41C7">
        <w:rPr>
          <w:rFonts w:ascii="Arial" w:hAnsi="Arial" w:cs="Arial"/>
          <w:sz w:val="24"/>
          <w:szCs w:val="24"/>
        </w:rPr>
        <w:t xml:space="preserve"> Дума мун</w:t>
      </w:r>
      <w:r w:rsidR="007A354F">
        <w:rPr>
          <w:rFonts w:ascii="Arial" w:hAnsi="Arial" w:cs="Arial"/>
          <w:sz w:val="24"/>
          <w:szCs w:val="24"/>
        </w:rPr>
        <w:t>иципального образования «Ныгда»</w:t>
      </w:r>
    </w:p>
    <w:p w:rsidR="007A354F" w:rsidRPr="008E41C7" w:rsidRDefault="007A354F" w:rsidP="007A3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9B2" w:rsidRPr="007A354F" w:rsidRDefault="009649B2" w:rsidP="007A354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A354F">
        <w:rPr>
          <w:rFonts w:ascii="Arial" w:hAnsi="Arial" w:cs="Arial"/>
          <w:b/>
          <w:sz w:val="30"/>
          <w:szCs w:val="30"/>
        </w:rPr>
        <w:t>РЕШИЛА:</w:t>
      </w:r>
    </w:p>
    <w:p w:rsidR="007A354F" w:rsidRDefault="007A354F" w:rsidP="00487F3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A354F" w:rsidRDefault="007A354F" w:rsidP="0061022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на 2022</w:t>
      </w:r>
      <w:r w:rsidR="009649B2">
        <w:rPr>
          <w:rFonts w:ascii="Arial" w:hAnsi="Arial" w:cs="Arial"/>
          <w:sz w:val="24"/>
          <w:szCs w:val="24"/>
        </w:rPr>
        <w:t xml:space="preserve"> год муниципальному образованию «Аларский район» осуществление полномочий по решению вопросов местного значения поселения:</w:t>
      </w:r>
    </w:p>
    <w:p w:rsidR="007A354F" w:rsidRDefault="0061022F" w:rsidP="0061022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выдача градостроительного плана земельного участка, расположенного в границах муниципального образования «Ныгда»,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«Ныгда»,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устранении выявленных в ходе </w:t>
      </w:r>
      <w:r w:rsidR="00A97DD8">
        <w:rPr>
          <w:rFonts w:ascii="Arial" w:hAnsi="Arial" w:cs="Arial"/>
          <w:sz w:val="24"/>
          <w:szCs w:val="24"/>
        </w:rPr>
        <w:t xml:space="preserve">таких осмотров нарушений, направление уведомления о соответствии указанных </w:t>
      </w:r>
      <w:r w:rsidR="00227A31">
        <w:rPr>
          <w:rFonts w:ascii="Arial" w:hAnsi="Arial" w:cs="Arial"/>
          <w:sz w:val="24"/>
          <w:szCs w:val="24"/>
        </w:rPr>
        <w:t>в уведомлении о планируемом</w:t>
      </w:r>
      <w:r w:rsidR="00A97DD8">
        <w:rPr>
          <w:rFonts w:ascii="Arial" w:hAnsi="Arial" w:cs="Arial"/>
          <w:sz w:val="24"/>
          <w:szCs w:val="24"/>
        </w:rPr>
        <w:t xml:space="preserve"> строи</w:t>
      </w:r>
      <w:r w:rsidR="00227A31">
        <w:rPr>
          <w:rFonts w:ascii="Arial" w:hAnsi="Arial" w:cs="Arial"/>
          <w:sz w:val="24"/>
          <w:szCs w:val="24"/>
        </w:rPr>
        <w:t>тельстве</w:t>
      </w:r>
      <w:r w:rsidR="00A97DD8">
        <w:rPr>
          <w:rFonts w:ascii="Arial" w:hAnsi="Arial" w:cs="Arial"/>
          <w:sz w:val="24"/>
          <w:szCs w:val="24"/>
        </w:rPr>
        <w:t xml:space="preserve"> или реконструкции объекта индивидуального жилищного строительства или садового дома (далее уведомление о пл</w:t>
      </w:r>
      <w:r w:rsidR="00673691">
        <w:rPr>
          <w:rFonts w:ascii="Arial" w:hAnsi="Arial" w:cs="Arial"/>
          <w:sz w:val="24"/>
          <w:szCs w:val="24"/>
        </w:rPr>
        <w:t>анируемом строительстве) парамет</w:t>
      </w:r>
      <w:r w:rsidR="00A97DD8">
        <w:rPr>
          <w:rFonts w:ascii="Arial" w:hAnsi="Arial" w:cs="Arial"/>
          <w:sz w:val="24"/>
          <w:szCs w:val="24"/>
        </w:rPr>
        <w:t>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="00A97D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7DD8">
        <w:rPr>
          <w:rFonts w:ascii="Arial" w:hAnsi="Arial" w:cs="Arial"/>
          <w:sz w:val="24"/>
          <w:szCs w:val="24"/>
        </w:rPr>
        <w:t xml:space="preserve">о планируемом  </w:t>
      </w:r>
      <w:r w:rsidR="00673691">
        <w:rPr>
          <w:rFonts w:ascii="Arial" w:hAnsi="Arial" w:cs="Arial"/>
          <w:sz w:val="24"/>
          <w:szCs w:val="24"/>
        </w:rPr>
        <w:t>строительстве параметров объекта индивидуальног</w:t>
      </w:r>
      <w:r w:rsidR="0092159F">
        <w:rPr>
          <w:rFonts w:ascii="Arial" w:hAnsi="Arial" w:cs="Arial"/>
          <w:sz w:val="24"/>
          <w:szCs w:val="24"/>
        </w:rPr>
        <w:t>о жил</w:t>
      </w:r>
      <w:r w:rsidR="00673691">
        <w:rPr>
          <w:rFonts w:ascii="Arial" w:hAnsi="Arial" w:cs="Arial"/>
          <w:sz w:val="24"/>
          <w:szCs w:val="24"/>
        </w:rPr>
        <w:t>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</w:t>
      </w:r>
      <w:r w:rsidR="00CF6621">
        <w:rPr>
          <w:rFonts w:ascii="Arial" w:hAnsi="Arial" w:cs="Arial"/>
          <w:sz w:val="24"/>
          <w:szCs w:val="24"/>
        </w:rPr>
        <w:t>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="00CF66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6621">
        <w:rPr>
          <w:rFonts w:ascii="Arial" w:hAnsi="Arial" w:cs="Arial"/>
          <w:sz w:val="24"/>
          <w:szCs w:val="24"/>
        </w:rPr>
        <w:t xml:space="preserve">участках, расположенных на </w:t>
      </w:r>
      <w:r w:rsidR="00CF6621">
        <w:rPr>
          <w:rFonts w:ascii="Arial" w:hAnsi="Arial" w:cs="Arial"/>
          <w:sz w:val="24"/>
          <w:szCs w:val="24"/>
        </w:rPr>
        <w:lastRenderedPageBreak/>
        <w:t>территории муниципального образования «Ныгда»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</w:t>
      </w:r>
      <w:r w:rsidR="0092159F">
        <w:rPr>
          <w:rFonts w:ascii="Arial" w:hAnsi="Arial" w:cs="Arial"/>
          <w:sz w:val="24"/>
          <w:szCs w:val="24"/>
        </w:rPr>
        <w:t>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="0092159F">
        <w:rPr>
          <w:rFonts w:ascii="Arial" w:hAnsi="Arial" w:cs="Arial"/>
          <w:sz w:val="24"/>
          <w:szCs w:val="24"/>
        </w:rPr>
        <w:t xml:space="preserve"> также – приведение в соответствие с установленными требованиями</w:t>
      </w:r>
      <w:r w:rsidR="00227A31">
        <w:rPr>
          <w:rFonts w:ascii="Arial" w:hAnsi="Arial" w:cs="Arial"/>
          <w:sz w:val="24"/>
          <w:szCs w:val="24"/>
        </w:rPr>
        <w:t>)</w:t>
      </w:r>
      <w:r w:rsidR="0092159F">
        <w:rPr>
          <w:rFonts w:ascii="Arial" w:hAnsi="Arial" w:cs="Arial"/>
          <w:sz w:val="24"/>
          <w:szCs w:val="24"/>
        </w:rPr>
        <w:t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9649B2" w:rsidRDefault="009649B2" w:rsidP="007A35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Администрации муниципального образования «Ныгда» заключить с администрацией муниципального образования «Аларский район» Соглашение о передаче осуществления полномочий о передаче осуществления части полномочий по 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годового объема межбюджетного трансферта, необходимого для осуществления передаваемых полномочий, а также финансовые санкции за неисполнение Соглашения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649B2" w:rsidRDefault="009649B2" w:rsidP="007A35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решение в печатном средстве массовой информации «Ныгдинский вестник» и разместить на официальном сайте МО «Ныгда».</w:t>
      </w:r>
    </w:p>
    <w:p w:rsidR="009649B2" w:rsidRDefault="009649B2" w:rsidP="007A354F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54F" w:rsidRDefault="007A354F" w:rsidP="00487F36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Думы</w:t>
      </w:r>
    </w:p>
    <w:p w:rsidR="00EC3BEA" w:rsidRDefault="009649B2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</w:t>
      </w:r>
      <w:r w:rsidRPr="00487F36">
        <w:rPr>
          <w:rFonts w:ascii="Arial" w:hAnsi="Arial" w:cs="Arial"/>
          <w:sz w:val="24"/>
          <w:szCs w:val="24"/>
          <w:lang w:eastAsia="ru-RU"/>
        </w:rPr>
        <w:t xml:space="preserve"> образования «Ныгда»</w:t>
      </w:r>
    </w:p>
    <w:p w:rsidR="009649B2" w:rsidRDefault="009649B2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  <w:r w:rsidRPr="00487F36">
        <w:rPr>
          <w:rFonts w:ascii="Arial" w:hAnsi="Arial" w:cs="Arial"/>
          <w:sz w:val="24"/>
          <w:szCs w:val="24"/>
          <w:lang w:eastAsia="ru-RU"/>
        </w:rPr>
        <w:t>И.Т. Саганова</w:t>
      </w: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  <w:sectPr w:rsidR="00D97BB7" w:rsidSect="00D97BB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sz w:val="24"/>
          <w:szCs w:val="24"/>
          <w:lang w:eastAsia="ru-RU"/>
        </w:rPr>
      </w:pPr>
    </w:p>
    <w:p w:rsidR="00D97BB7" w:rsidRPr="00D97BB7" w:rsidRDefault="00D97BB7" w:rsidP="00D97BB7">
      <w:pPr>
        <w:pStyle w:val="10"/>
        <w:framePr w:w="10315" w:h="360" w:hRule="exact" w:wrap="none" w:vAnchor="page" w:hAnchor="page" w:x="1039" w:y="1113"/>
        <w:shd w:val="clear" w:color="auto" w:fill="auto"/>
        <w:spacing w:after="0"/>
        <w:rPr>
          <w:sz w:val="24"/>
          <w:szCs w:val="24"/>
        </w:rPr>
      </w:pPr>
      <w:bookmarkStart w:id="1" w:name="bookmark0"/>
      <w:bookmarkStart w:id="2" w:name="bookmark1"/>
      <w:r w:rsidRPr="00D97BB7">
        <w:rPr>
          <w:sz w:val="24"/>
          <w:szCs w:val="24"/>
        </w:rPr>
        <w:t>СОГЛАШЕНИЕ</w:t>
      </w:r>
      <w:bookmarkEnd w:id="1"/>
      <w:bookmarkEnd w:id="2"/>
    </w:p>
    <w:p w:rsidR="00D97BB7" w:rsidRPr="00D97BB7" w:rsidRDefault="00D97BB7" w:rsidP="00D97BB7">
      <w:pPr>
        <w:pStyle w:val="11"/>
        <w:framePr w:w="10315" w:h="9422" w:hRule="exact" w:wrap="none" w:vAnchor="page" w:hAnchor="page" w:x="1039" w:y="1593"/>
        <w:shd w:val="clear" w:color="auto" w:fill="auto"/>
        <w:spacing w:after="0"/>
        <w:jc w:val="both"/>
        <w:rPr>
          <w:sz w:val="24"/>
          <w:szCs w:val="24"/>
        </w:rPr>
      </w:pPr>
      <w:proofErr w:type="gramStart"/>
      <w:r w:rsidRPr="00D97BB7">
        <w:rPr>
          <w:b/>
          <w:bCs/>
          <w:sz w:val="24"/>
          <w:szCs w:val="24"/>
        </w:rPr>
        <w:t>между администрацией муниципального образования «Аларский район» и муниципальным образованием «Ныгда» о передаче осуществления части полномочий 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</w:t>
      </w:r>
      <w:proofErr w:type="gramEnd"/>
      <w:r w:rsidRPr="00D97BB7">
        <w:rPr>
          <w:b/>
          <w:bCs/>
          <w:sz w:val="24"/>
          <w:szCs w:val="24"/>
        </w:rPr>
        <w:t xml:space="preserve">, </w:t>
      </w:r>
      <w:proofErr w:type="gramStart"/>
      <w:r w:rsidRPr="00D97BB7">
        <w:rPr>
          <w:b/>
          <w:bCs/>
          <w:sz w:val="24"/>
          <w:szCs w:val="24"/>
        </w:rPr>
        <w:t>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Pr="00D97BB7">
        <w:rPr>
          <w:b/>
          <w:bCs/>
          <w:sz w:val="24"/>
          <w:szCs w:val="24"/>
        </w:rPr>
        <w:t xml:space="preserve"> </w:t>
      </w:r>
      <w:proofErr w:type="gramStart"/>
      <w:r w:rsidRPr="00D97BB7">
        <w:rPr>
          <w:b/>
          <w:bCs/>
          <w:sz w:val="24"/>
          <w:szCs w:val="24"/>
        </w:rPr>
        <w:t>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Pr="00D97BB7">
        <w:rPr>
          <w:b/>
          <w:bCs/>
          <w:sz w:val="24"/>
          <w:szCs w:val="24"/>
        </w:rPr>
        <w:t xml:space="preserve"> </w:t>
      </w:r>
      <w:proofErr w:type="gramStart"/>
      <w:r w:rsidRPr="00D97BB7">
        <w:rPr>
          <w:b/>
          <w:bCs/>
          <w:sz w:val="24"/>
          <w:szCs w:val="24"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</w:t>
      </w:r>
      <w:proofErr w:type="gramEnd"/>
      <w:r w:rsidRPr="00D97BB7">
        <w:rPr>
          <w:b/>
          <w:bCs/>
          <w:sz w:val="24"/>
          <w:szCs w:val="24"/>
        </w:rPr>
        <w:t xml:space="preserve"> </w:t>
      </w:r>
      <w:proofErr w:type="gramStart"/>
      <w:r w:rsidRPr="00D97BB7">
        <w:rPr>
          <w:b/>
          <w:bCs/>
          <w:sz w:val="24"/>
          <w:szCs w:val="24"/>
        </w:rPr>
        <w:t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2022год</w:t>
      </w:r>
      <w:proofErr w:type="gramEnd"/>
    </w:p>
    <w:p w:rsidR="00D97BB7" w:rsidRPr="00D97BB7" w:rsidRDefault="00D97BB7" w:rsidP="00D97BB7">
      <w:pPr>
        <w:pStyle w:val="11"/>
        <w:framePr w:wrap="none" w:vAnchor="page" w:hAnchor="page" w:x="1039" w:y="11246"/>
        <w:shd w:val="clear" w:color="auto" w:fill="auto"/>
        <w:spacing w:after="0"/>
        <w:ind w:left="19" w:right="7953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«29» декабря 2021 год</w:t>
      </w:r>
    </w:p>
    <w:p w:rsidR="00D97BB7" w:rsidRPr="00D97BB7" w:rsidRDefault="00D97BB7" w:rsidP="00D97BB7">
      <w:pPr>
        <w:pStyle w:val="11"/>
        <w:framePr w:w="1186" w:h="326" w:hRule="exact" w:wrap="none" w:vAnchor="page" w:hAnchor="page" w:x="10121" w:y="11255"/>
        <w:shd w:val="clear" w:color="auto" w:fill="auto"/>
        <w:spacing w:after="0"/>
        <w:ind w:left="9" w:right="9"/>
        <w:jc w:val="right"/>
        <w:rPr>
          <w:sz w:val="24"/>
          <w:szCs w:val="24"/>
        </w:rPr>
      </w:pPr>
      <w:r w:rsidRPr="00D97BB7">
        <w:rPr>
          <w:sz w:val="24"/>
          <w:szCs w:val="24"/>
        </w:rPr>
        <w:t>п. Кутулик</w:t>
      </w:r>
    </w:p>
    <w:p w:rsidR="00D97BB7" w:rsidRPr="00D97BB7" w:rsidRDefault="00D97BB7" w:rsidP="00D97BB7">
      <w:pPr>
        <w:pStyle w:val="11"/>
        <w:framePr w:w="10315" w:h="3950" w:hRule="exact" w:wrap="none" w:vAnchor="page" w:hAnchor="page" w:x="1039" w:y="11807"/>
        <w:shd w:val="clear" w:color="auto" w:fill="auto"/>
        <w:spacing w:after="0"/>
        <w:ind w:firstLine="62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 xml:space="preserve">Администрация муниципального образования «Аларский район», именуемая в дальнейшем «Администрация района», в лице мэра района </w:t>
      </w:r>
      <w:proofErr w:type="spellStart"/>
      <w:r w:rsidRPr="00D97BB7">
        <w:rPr>
          <w:sz w:val="24"/>
          <w:szCs w:val="24"/>
        </w:rPr>
        <w:t>Дульбеева</w:t>
      </w:r>
      <w:proofErr w:type="spellEnd"/>
      <w:r w:rsidRPr="00D97BB7">
        <w:rPr>
          <w:sz w:val="24"/>
          <w:szCs w:val="24"/>
        </w:rPr>
        <w:t xml:space="preserve"> Романа Васильевича, действующего на основании Устава муниципального образования «Аларский район», с одной стороны, и Администрацией муниципального образования «Ныгда», именуемая в дальнейшем «Администрация поселения», в лице главы муниципального образования Сагановой Ирины Тимуровны, действующег</w:t>
      </w:r>
      <w:proofErr w:type="gramStart"/>
      <w:r w:rsidRPr="00D97BB7">
        <w:rPr>
          <w:sz w:val="24"/>
          <w:szCs w:val="24"/>
        </w:rPr>
        <w:t>о(</w:t>
      </w:r>
      <w:proofErr w:type="gramEnd"/>
      <w:r w:rsidRPr="00D97BB7">
        <w:rPr>
          <w:sz w:val="24"/>
          <w:szCs w:val="24"/>
        </w:rPr>
        <w:t xml:space="preserve">щей) на основании Устава муниципального образования «Ныгда», с другой стороны, вместе именуемые «Стороны», </w:t>
      </w:r>
      <w:proofErr w:type="gramStart"/>
      <w:r w:rsidRPr="00D97BB7">
        <w:rPr>
          <w:sz w:val="24"/>
          <w:szCs w:val="24"/>
        </w:rPr>
        <w:t>руководствуясь пунктом 4 статьи 15 Федерального закона от 6 октября 2003 г. № 131-ФЗ « Об общих принципах организации местного самоуправления в Российской Федерации», Уставом муниципального образования «Аларский района», Уставом муниципального образования «Ныгда», решением Думы муниципального образования «Аларский район» от «29» декабря 2021 года № 7/149-рд «О передаче части полномочий по вопросам местного значения сельских поселений в сфере градостроительной деятельности на районный</w:t>
      </w:r>
      <w:proofErr w:type="gramEnd"/>
      <w:r w:rsidRPr="00D97BB7">
        <w:rPr>
          <w:sz w:val="24"/>
          <w:szCs w:val="24"/>
        </w:rPr>
        <w:t xml:space="preserve"> уровень», решением Думы муниципального образования «Ныгда» от «25» ноября 2021 года №4/375-дмо «О передаче осуществления части полномочий по решению</w:t>
      </w: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  <w:sectPr w:rsidR="00D97BB7" w:rsidRPr="00D97B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97BB7" w:rsidRPr="00D97BB7" w:rsidRDefault="00D97BB7" w:rsidP="00D97BB7">
      <w:pPr>
        <w:pStyle w:val="11"/>
        <w:framePr w:w="10315" w:h="14482" w:hRule="exact" w:wrap="none" w:vAnchor="page" w:hAnchor="page" w:x="1039" w:y="1098"/>
        <w:shd w:val="clear" w:color="auto" w:fill="auto"/>
        <w:spacing w:after="28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вопросов местного значения муниципальному образованию «Аларский район»», исходя из принципов сотрудничества, взаимной ответственности за осуществление совместной деятельности, невмешательства в исключительную компетенцию друг друга заключили настоящее соглашение о нижеследующем:</w:t>
      </w:r>
    </w:p>
    <w:p w:rsidR="00D97BB7" w:rsidRPr="00D97BB7" w:rsidRDefault="00D97BB7" w:rsidP="00D97BB7">
      <w:pPr>
        <w:pStyle w:val="20"/>
        <w:framePr w:w="10315" w:h="14482" w:hRule="exact" w:wrap="none" w:vAnchor="page" w:hAnchor="page" w:x="1039" w:y="1098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bookmarkStart w:id="3" w:name="bookmark2"/>
      <w:bookmarkStart w:id="4" w:name="bookmark3"/>
      <w:r w:rsidRPr="00D97BB7">
        <w:rPr>
          <w:sz w:val="24"/>
          <w:szCs w:val="24"/>
        </w:rPr>
        <w:t>Предмет Соглашения</w:t>
      </w:r>
      <w:bookmarkEnd w:id="3"/>
      <w:bookmarkEnd w:id="4"/>
    </w:p>
    <w:p w:rsidR="00D97BB7" w:rsidRPr="00D97BB7" w:rsidRDefault="00D97BB7" w:rsidP="00D97BB7">
      <w:pPr>
        <w:pStyle w:val="11"/>
        <w:framePr w:w="10315" w:h="14482" w:hRule="exact" w:wrap="none" w:vAnchor="page" w:hAnchor="page" w:x="1039" w:y="1098"/>
        <w:numPr>
          <w:ilvl w:val="1"/>
          <w:numId w:val="1"/>
        </w:numPr>
        <w:shd w:val="clear" w:color="auto" w:fill="auto"/>
        <w:tabs>
          <w:tab w:val="left" w:pos="512"/>
        </w:tabs>
        <w:spacing w:after="280"/>
        <w:jc w:val="both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Настоящее соглашение закрепляет передачу Администрацией поселения Администрации района осуществления части полномочий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случаях, предусмотренных Градостроительным кодексом Российской Федерации</w:t>
      </w:r>
      <w:proofErr w:type="gramEnd"/>
      <w:r w:rsidRPr="00D97BB7">
        <w:rPr>
          <w:sz w:val="24"/>
          <w:szCs w:val="24"/>
        </w:rPr>
        <w:t xml:space="preserve">, </w:t>
      </w:r>
      <w:proofErr w:type="gramStart"/>
      <w:r w:rsidRPr="00D97BB7">
        <w:rPr>
          <w:sz w:val="24"/>
          <w:szCs w:val="24"/>
        </w:rPr>
        <w:t>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Pr="00D97BB7">
        <w:rPr>
          <w:sz w:val="24"/>
          <w:szCs w:val="24"/>
        </w:rPr>
        <w:t xml:space="preserve"> </w:t>
      </w:r>
      <w:proofErr w:type="gramStart"/>
      <w:r w:rsidRPr="00D97BB7">
        <w:rPr>
          <w:sz w:val="24"/>
          <w:szCs w:val="24"/>
        </w:rPr>
        <w:t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</w:t>
      </w:r>
      <w:proofErr w:type="gramEnd"/>
      <w:r w:rsidRPr="00D97BB7">
        <w:rPr>
          <w:sz w:val="24"/>
          <w:szCs w:val="24"/>
        </w:rPr>
        <w:t xml:space="preserve"> </w:t>
      </w:r>
      <w:proofErr w:type="gramStart"/>
      <w:r w:rsidRPr="00D97BB7">
        <w:rPr>
          <w:sz w:val="24"/>
          <w:szCs w:val="24"/>
        </w:rPr>
        <w:t>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</w:t>
      </w:r>
      <w:proofErr w:type="gramEnd"/>
      <w:r w:rsidRPr="00D97BB7">
        <w:rPr>
          <w:sz w:val="24"/>
          <w:szCs w:val="24"/>
        </w:rPr>
        <w:t xml:space="preserve"> </w:t>
      </w:r>
      <w:proofErr w:type="gramStart"/>
      <w:r w:rsidRPr="00D97BB7">
        <w:rPr>
          <w:sz w:val="24"/>
          <w:szCs w:val="24"/>
        </w:rPr>
        <w:t>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  <w:proofErr w:type="gramEnd"/>
    </w:p>
    <w:p w:rsidR="00D97BB7" w:rsidRPr="00D97BB7" w:rsidRDefault="00D97BB7" w:rsidP="00D97BB7">
      <w:pPr>
        <w:pStyle w:val="20"/>
        <w:framePr w:w="10315" w:h="14482" w:hRule="exact" w:wrap="none" w:vAnchor="page" w:hAnchor="page" w:x="1039" w:y="1098"/>
        <w:numPr>
          <w:ilvl w:val="0"/>
          <w:numId w:val="1"/>
        </w:numPr>
        <w:shd w:val="clear" w:color="auto" w:fill="auto"/>
        <w:tabs>
          <w:tab w:val="left" w:pos="303"/>
        </w:tabs>
        <w:rPr>
          <w:sz w:val="24"/>
          <w:szCs w:val="24"/>
        </w:rPr>
      </w:pPr>
      <w:bookmarkStart w:id="5" w:name="bookmark4"/>
      <w:bookmarkStart w:id="6" w:name="bookmark5"/>
      <w:r w:rsidRPr="00D97BB7">
        <w:rPr>
          <w:sz w:val="24"/>
          <w:szCs w:val="24"/>
        </w:rPr>
        <w:t>Порядок определения ежегодного объема межбюджетных трансфертов</w:t>
      </w:r>
      <w:bookmarkEnd w:id="5"/>
      <w:bookmarkEnd w:id="6"/>
    </w:p>
    <w:p w:rsidR="00D97BB7" w:rsidRPr="00D97BB7" w:rsidRDefault="00D97BB7" w:rsidP="00D97BB7">
      <w:pPr>
        <w:pStyle w:val="11"/>
        <w:framePr w:w="10315" w:h="14482" w:hRule="exact" w:wrap="none" w:vAnchor="page" w:hAnchor="page" w:x="1039" w:y="1098"/>
        <w:numPr>
          <w:ilvl w:val="1"/>
          <w:numId w:val="1"/>
        </w:numPr>
        <w:shd w:val="clear" w:color="auto" w:fill="auto"/>
        <w:tabs>
          <w:tab w:val="left" w:pos="512"/>
        </w:tabs>
        <w:spacing w:after="0"/>
        <w:jc w:val="both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Передача осуществления части полномочий по предмету настоящего соглашения осуществляется за счет межбюджетных трансфертов, предоставляемого ежегодно из бюджета Администрации поселения в бюджет Администрации района.</w:t>
      </w:r>
      <w:proofErr w:type="gramEnd"/>
    </w:p>
    <w:p w:rsidR="00D97BB7" w:rsidRPr="00D97BB7" w:rsidRDefault="00D97BB7" w:rsidP="00D97BB7">
      <w:pPr>
        <w:pStyle w:val="11"/>
        <w:framePr w:w="10315" w:h="14482" w:hRule="exact" w:wrap="none" w:vAnchor="page" w:hAnchor="page" w:x="1039" w:y="1098"/>
        <w:numPr>
          <w:ilvl w:val="1"/>
          <w:numId w:val="1"/>
        </w:numPr>
        <w:shd w:val="clear" w:color="auto" w:fill="auto"/>
        <w:tabs>
          <w:tab w:val="left" w:pos="512"/>
        </w:tabs>
        <w:spacing w:after="0"/>
        <w:jc w:val="both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Стороны ежегодно определяют объемы межбюджетных трансфертов, необходимых для осуществления передаваемых полномочий, согласно приложению, являющимся неотъемлемой частью настоящего соглашения.</w:t>
      </w:r>
      <w:proofErr w:type="gramEnd"/>
    </w:p>
    <w:p w:rsidR="00D97BB7" w:rsidRPr="00D97BB7" w:rsidRDefault="00D97BB7" w:rsidP="00D97BB7">
      <w:pPr>
        <w:pStyle w:val="11"/>
        <w:framePr w:w="10315" w:h="14482" w:hRule="exact" w:wrap="none" w:vAnchor="page" w:hAnchor="page" w:x="1039" w:y="1098"/>
        <w:numPr>
          <w:ilvl w:val="1"/>
          <w:numId w:val="1"/>
        </w:numPr>
        <w:shd w:val="clear" w:color="auto" w:fill="auto"/>
        <w:tabs>
          <w:tab w:val="left" w:pos="512"/>
        </w:tabs>
        <w:spacing w:after="280"/>
        <w:jc w:val="both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Формирование, перечисление и учет межбюджетных трансфертов, предоставляемых из бюджета Администрации поселения в бюджет Администрации района на реализацию части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  <w:proofErr w:type="gramEnd"/>
    </w:p>
    <w:p w:rsidR="00D97BB7" w:rsidRPr="00D97BB7" w:rsidRDefault="00D97BB7" w:rsidP="00D97BB7">
      <w:pPr>
        <w:pStyle w:val="20"/>
        <w:framePr w:w="10315" w:h="14482" w:hRule="exact" w:wrap="none" w:vAnchor="page" w:hAnchor="page" w:x="1039" w:y="1098"/>
        <w:numPr>
          <w:ilvl w:val="0"/>
          <w:numId w:val="1"/>
        </w:numPr>
        <w:shd w:val="clear" w:color="auto" w:fill="auto"/>
        <w:tabs>
          <w:tab w:val="left" w:pos="303"/>
        </w:tabs>
        <w:spacing w:after="0"/>
        <w:rPr>
          <w:sz w:val="24"/>
          <w:szCs w:val="24"/>
        </w:rPr>
      </w:pPr>
      <w:bookmarkStart w:id="7" w:name="bookmark6"/>
      <w:bookmarkStart w:id="8" w:name="bookmark7"/>
      <w:r w:rsidRPr="00D97BB7">
        <w:rPr>
          <w:sz w:val="24"/>
          <w:szCs w:val="24"/>
        </w:rPr>
        <w:t>Права и обязанности Сторон</w:t>
      </w:r>
      <w:bookmarkEnd w:id="7"/>
      <w:bookmarkEnd w:id="8"/>
    </w:p>
    <w:p w:rsidR="00D97BB7" w:rsidRPr="00D97BB7" w:rsidRDefault="00D97BB7" w:rsidP="00D97BB7">
      <w:pPr>
        <w:pStyle w:val="11"/>
        <w:framePr w:wrap="none" w:vAnchor="page" w:hAnchor="page" w:x="1039" w:y="15662"/>
        <w:numPr>
          <w:ilvl w:val="1"/>
          <w:numId w:val="1"/>
        </w:numPr>
        <w:shd w:val="clear" w:color="auto" w:fill="auto"/>
        <w:tabs>
          <w:tab w:val="left" w:pos="512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Администрация поселения:</w:t>
      </w: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  <w:sectPr w:rsidR="00D97BB7" w:rsidRPr="00D97B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2"/>
          <w:numId w:val="1"/>
        </w:numPr>
        <w:shd w:val="clear" w:color="auto" w:fill="auto"/>
        <w:tabs>
          <w:tab w:val="left" w:pos="658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Перечисляет Администрации района финансовые средства в виде межбюджетных трансфертов, предназначенные для исполнения переданных настоящим соглашением полномочий, в размере и порядке, установленном разделом 2 настоящего соглашения.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2"/>
          <w:numId w:val="1"/>
        </w:numPr>
        <w:shd w:val="clear" w:color="auto" w:fill="auto"/>
        <w:tabs>
          <w:tab w:val="left" w:pos="658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 xml:space="preserve">Осуществляет </w:t>
      </w:r>
      <w:proofErr w:type="gramStart"/>
      <w:r w:rsidRPr="00D97BB7">
        <w:rPr>
          <w:sz w:val="24"/>
          <w:szCs w:val="24"/>
        </w:rPr>
        <w:t>контроль за</w:t>
      </w:r>
      <w:proofErr w:type="gramEnd"/>
      <w:r w:rsidRPr="00D97BB7">
        <w:rPr>
          <w:sz w:val="24"/>
          <w:szCs w:val="24"/>
        </w:rPr>
        <w:t xml:space="preserve"> исполнением Администрацией района переданных ей части полномочий, а также за целевым использованием финансовых средств, предоставляемых на эти цели. В случае выявления нарушений дает обязательные </w:t>
      </w:r>
      <w:proofErr w:type="gramStart"/>
      <w:r w:rsidRPr="00D97BB7">
        <w:rPr>
          <w:sz w:val="24"/>
          <w:szCs w:val="24"/>
        </w:rPr>
        <w:t>для исполнения Администрацией района письменные предписания для устранения выявленных нарушений в определенный срок с момента</w:t>
      </w:r>
      <w:proofErr w:type="gramEnd"/>
      <w:r w:rsidRPr="00D97BB7">
        <w:rPr>
          <w:sz w:val="24"/>
          <w:szCs w:val="24"/>
        </w:rPr>
        <w:t xml:space="preserve"> уведомления.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1"/>
          <w:numId w:val="1"/>
        </w:numPr>
        <w:shd w:val="clear" w:color="auto" w:fill="auto"/>
        <w:tabs>
          <w:tab w:val="left" w:pos="654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Администрация района: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2"/>
          <w:numId w:val="1"/>
        </w:numPr>
        <w:shd w:val="clear" w:color="auto" w:fill="auto"/>
        <w:tabs>
          <w:tab w:val="left" w:pos="658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 xml:space="preserve">Осуществляет переданные ей Администрацией поселения части полномочий в соответствии с пунктом 1.1 настоящего соглашения и действующим законодательством в </w:t>
      </w:r>
      <w:proofErr w:type="gramStart"/>
      <w:r w:rsidRPr="00D97BB7">
        <w:rPr>
          <w:sz w:val="24"/>
          <w:szCs w:val="24"/>
        </w:rPr>
        <w:t>пределах</w:t>
      </w:r>
      <w:proofErr w:type="gramEnd"/>
      <w:r w:rsidRPr="00D97BB7">
        <w:rPr>
          <w:sz w:val="24"/>
          <w:szCs w:val="24"/>
        </w:rPr>
        <w:t xml:space="preserve"> выделенных на эти цели финансовых средств.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2"/>
          <w:numId w:val="1"/>
        </w:numPr>
        <w:shd w:val="clear" w:color="auto" w:fill="auto"/>
        <w:tabs>
          <w:tab w:val="left" w:pos="658"/>
        </w:tabs>
        <w:spacing w:after="0"/>
        <w:jc w:val="both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Рассматривает предоставленные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части полномочий, не позднее чем в месячный срок (если в требовании не указан другой срок), принимает меры по устранению нарушений и незамедлительно сообщает об этом Администрации поселения.</w:t>
      </w:r>
      <w:proofErr w:type="gramEnd"/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1"/>
          <w:numId w:val="1"/>
        </w:numPr>
        <w:shd w:val="clear" w:color="auto" w:fill="auto"/>
        <w:tabs>
          <w:tab w:val="left" w:pos="476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Соглашению в случае, если неисполнение явилось следствием обязательств непреодолимой силы.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1"/>
          <w:numId w:val="1"/>
        </w:numPr>
        <w:shd w:val="clear" w:color="auto" w:fill="auto"/>
        <w:tabs>
          <w:tab w:val="left" w:pos="658"/>
        </w:tabs>
        <w:jc w:val="both"/>
        <w:rPr>
          <w:sz w:val="24"/>
          <w:szCs w:val="24"/>
        </w:rPr>
      </w:pPr>
      <w:r w:rsidRPr="00D97BB7">
        <w:rPr>
          <w:sz w:val="24"/>
          <w:szCs w:val="24"/>
        </w:rPr>
        <w:t xml:space="preserve">В случае </w:t>
      </w:r>
      <w:proofErr w:type="gramStart"/>
      <w:r w:rsidRPr="00D97BB7">
        <w:rPr>
          <w:sz w:val="24"/>
          <w:szCs w:val="24"/>
        </w:rPr>
        <w:t>невозможности надлежащего исполнения переданной части полномочий</w:t>
      </w:r>
      <w:proofErr w:type="gramEnd"/>
      <w:r w:rsidRPr="00D97BB7">
        <w:rPr>
          <w:sz w:val="24"/>
          <w:szCs w:val="24"/>
        </w:rPr>
        <w:t xml:space="preserve"> Администрация района незамедлительно сообщает об этом в письменной форме Администрации поселения. Администрация поселения рассматривает такое сообщение в течение 10 дней с момента его поступления.</w:t>
      </w:r>
    </w:p>
    <w:p w:rsidR="00D97BB7" w:rsidRPr="00D97BB7" w:rsidRDefault="00D97BB7" w:rsidP="00D97BB7">
      <w:pPr>
        <w:pStyle w:val="20"/>
        <w:framePr w:w="10325" w:h="14486" w:hRule="exact" w:wrap="none" w:vAnchor="page" w:hAnchor="page" w:x="1035" w:y="1257"/>
        <w:numPr>
          <w:ilvl w:val="0"/>
          <w:numId w:val="1"/>
        </w:numPr>
        <w:shd w:val="clear" w:color="auto" w:fill="auto"/>
        <w:tabs>
          <w:tab w:val="left" w:pos="298"/>
        </w:tabs>
        <w:rPr>
          <w:sz w:val="24"/>
          <w:szCs w:val="24"/>
        </w:rPr>
      </w:pPr>
      <w:bookmarkStart w:id="9" w:name="bookmark8"/>
      <w:bookmarkStart w:id="10" w:name="bookmark9"/>
      <w:r w:rsidRPr="00D97BB7">
        <w:rPr>
          <w:sz w:val="24"/>
          <w:szCs w:val="24"/>
        </w:rPr>
        <w:t>Ответственность сторон</w:t>
      </w:r>
      <w:bookmarkEnd w:id="9"/>
      <w:bookmarkEnd w:id="10"/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1"/>
          <w:numId w:val="1"/>
        </w:numPr>
        <w:shd w:val="clear" w:color="auto" w:fill="auto"/>
        <w:tabs>
          <w:tab w:val="left" w:pos="476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 xml:space="preserve">Установление факта ненадлежащего осуществления Администрацией района переданных ей части полномочий является основанием для одностороннего расторжения данного соглашения. </w:t>
      </w:r>
      <w:proofErr w:type="gramStart"/>
      <w:r w:rsidRPr="00D97BB7">
        <w:rPr>
          <w:sz w:val="24"/>
          <w:szCs w:val="24"/>
        </w:rPr>
        <w:t>Расторжение соглашений влечет за собой возврат перечисленных межбюджетных трансфертов, за вычетом фактических расходов, подтвержденных документально, в течение 20 дней с момента подписания соглашения о расторжении или получения письменного уведомления о расторжения соглашения, а также уплату неустойки в размере 3 %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1"/>
          <w:numId w:val="1"/>
        </w:numPr>
        <w:shd w:val="clear" w:color="auto" w:fill="auto"/>
        <w:tabs>
          <w:tab w:val="left" w:pos="481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1"/>
          <w:numId w:val="1"/>
        </w:numPr>
        <w:shd w:val="clear" w:color="auto" w:fill="auto"/>
        <w:tabs>
          <w:tab w:val="left" w:pos="481"/>
        </w:tabs>
        <w:jc w:val="both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 xml:space="preserve"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</w:t>
      </w:r>
      <w:r w:rsidRPr="00D97BB7">
        <w:rPr>
          <w:sz w:val="24"/>
          <w:szCs w:val="24"/>
          <w:u w:val="single"/>
        </w:rPr>
        <w:t xml:space="preserve">3 </w:t>
      </w:r>
      <w:r w:rsidRPr="00D97BB7">
        <w:rPr>
          <w:sz w:val="24"/>
          <w:szCs w:val="24"/>
        </w:rPr>
        <w:t>№ от суммы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D97BB7" w:rsidRPr="00D97BB7" w:rsidRDefault="00D97BB7" w:rsidP="00D97BB7">
      <w:pPr>
        <w:pStyle w:val="20"/>
        <w:framePr w:w="10325" w:h="14486" w:hRule="exact" w:wrap="none" w:vAnchor="page" w:hAnchor="page" w:x="1035" w:y="1257"/>
        <w:numPr>
          <w:ilvl w:val="0"/>
          <w:numId w:val="1"/>
        </w:numPr>
        <w:shd w:val="clear" w:color="auto" w:fill="auto"/>
        <w:tabs>
          <w:tab w:val="left" w:pos="303"/>
        </w:tabs>
        <w:rPr>
          <w:sz w:val="24"/>
          <w:szCs w:val="24"/>
        </w:rPr>
      </w:pPr>
      <w:bookmarkStart w:id="11" w:name="bookmark10"/>
      <w:bookmarkStart w:id="12" w:name="bookmark11"/>
      <w:r w:rsidRPr="00D97BB7">
        <w:rPr>
          <w:sz w:val="24"/>
          <w:szCs w:val="24"/>
        </w:rPr>
        <w:t>Срок действия, основания и порядок прекращения действия Соглашения</w:t>
      </w:r>
      <w:bookmarkEnd w:id="11"/>
      <w:bookmarkEnd w:id="12"/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1"/>
          <w:numId w:val="1"/>
        </w:numPr>
        <w:shd w:val="clear" w:color="auto" w:fill="auto"/>
        <w:tabs>
          <w:tab w:val="left" w:pos="481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Настоящее соглашение заключено сроком до 31 декабря 2022 года и вступает в силу с момента подписания.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1"/>
          <w:numId w:val="1"/>
        </w:numPr>
        <w:shd w:val="clear" w:color="auto" w:fill="auto"/>
        <w:tabs>
          <w:tab w:val="left" w:pos="481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В случае если за месяц до окончания срока действия соглашения ни одна из сторон письменно не заявит о своем намерении расторгнуть его, соглашение считается пролонгированным на следующие три года на тех же условиях.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1"/>
          <w:numId w:val="1"/>
        </w:numPr>
        <w:shd w:val="clear" w:color="auto" w:fill="auto"/>
        <w:tabs>
          <w:tab w:val="left" w:pos="471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Действие настоящего соглашения может быть прекращено досрочно: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2"/>
          <w:numId w:val="1"/>
        </w:numPr>
        <w:shd w:val="clear" w:color="auto" w:fill="auto"/>
        <w:tabs>
          <w:tab w:val="left" w:pos="658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По соглашению Сторон. Решение сторон о досрочном прекращении осуществлении переданных полномочий оформляется в письменном виде.</w:t>
      </w:r>
    </w:p>
    <w:p w:rsidR="00D97BB7" w:rsidRPr="00D97BB7" w:rsidRDefault="00D97BB7" w:rsidP="00D97BB7">
      <w:pPr>
        <w:pStyle w:val="11"/>
        <w:framePr w:w="10325" w:h="14486" w:hRule="exact" w:wrap="none" w:vAnchor="page" w:hAnchor="page" w:x="1035" w:y="1257"/>
        <w:numPr>
          <w:ilvl w:val="2"/>
          <w:numId w:val="1"/>
        </w:numPr>
        <w:shd w:val="clear" w:color="auto" w:fill="auto"/>
        <w:tabs>
          <w:tab w:val="left" w:pos="658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В одностороннем порядке в случае:</w:t>
      </w: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  <w:sectPr w:rsidR="00D97BB7" w:rsidRPr="00D97B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97BB7" w:rsidRPr="00D97BB7" w:rsidRDefault="00D97BB7" w:rsidP="00D97BB7">
      <w:pPr>
        <w:pStyle w:val="11"/>
        <w:framePr w:w="10306" w:h="2280" w:hRule="exact" w:wrap="none" w:vAnchor="page" w:hAnchor="page" w:x="1044" w:y="1161"/>
        <w:numPr>
          <w:ilvl w:val="0"/>
          <w:numId w:val="2"/>
        </w:numPr>
        <w:shd w:val="clear" w:color="auto" w:fill="auto"/>
        <w:tabs>
          <w:tab w:val="left" w:pos="226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D97BB7" w:rsidRPr="00D97BB7" w:rsidRDefault="00D97BB7" w:rsidP="00D97BB7">
      <w:pPr>
        <w:pStyle w:val="11"/>
        <w:framePr w:w="10306" w:h="2280" w:hRule="exact" w:wrap="none" w:vAnchor="page" w:hAnchor="page" w:x="1044" w:y="1161"/>
        <w:numPr>
          <w:ilvl w:val="0"/>
          <w:numId w:val="2"/>
        </w:numPr>
        <w:shd w:val="clear" w:color="auto" w:fill="auto"/>
        <w:tabs>
          <w:tab w:val="left" w:pos="226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D97BB7" w:rsidRPr="00D97BB7" w:rsidRDefault="00D97BB7" w:rsidP="00D97BB7">
      <w:pPr>
        <w:pStyle w:val="11"/>
        <w:framePr w:w="10306" w:h="2280" w:hRule="exact" w:wrap="none" w:vAnchor="page" w:hAnchor="page" w:x="1044" w:y="1161"/>
        <w:numPr>
          <w:ilvl w:val="1"/>
          <w:numId w:val="1"/>
        </w:numPr>
        <w:shd w:val="clear" w:color="auto" w:fill="auto"/>
        <w:tabs>
          <w:tab w:val="left" w:pos="483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D97BB7">
        <w:rPr>
          <w:sz w:val="24"/>
          <w:szCs w:val="24"/>
        </w:rPr>
        <w:t>,</w:t>
      </w:r>
      <w:proofErr w:type="gramEnd"/>
      <w:r w:rsidRPr="00D97BB7">
        <w:rPr>
          <w:sz w:val="24"/>
          <w:szCs w:val="24"/>
        </w:rPr>
        <w:t xml:space="preserve"> чем за два месяца, при этом второй стороне возмещаются все убытки, связанные с досрочным расторжением соглашения.</w:t>
      </w:r>
    </w:p>
    <w:p w:rsidR="00D97BB7" w:rsidRPr="00D97BB7" w:rsidRDefault="00D97BB7" w:rsidP="00D97BB7">
      <w:pPr>
        <w:pStyle w:val="20"/>
        <w:framePr w:w="10306" w:h="4354" w:hRule="exact" w:wrap="none" w:vAnchor="page" w:hAnchor="page" w:x="1044" w:y="3671"/>
        <w:numPr>
          <w:ilvl w:val="0"/>
          <w:numId w:val="1"/>
        </w:numPr>
        <w:shd w:val="clear" w:color="auto" w:fill="auto"/>
        <w:tabs>
          <w:tab w:val="left" w:pos="305"/>
        </w:tabs>
        <w:rPr>
          <w:sz w:val="24"/>
          <w:szCs w:val="24"/>
        </w:rPr>
      </w:pPr>
      <w:bookmarkStart w:id="13" w:name="bookmark12"/>
      <w:bookmarkStart w:id="14" w:name="bookmark13"/>
      <w:r w:rsidRPr="00D97BB7">
        <w:rPr>
          <w:sz w:val="24"/>
          <w:szCs w:val="24"/>
        </w:rPr>
        <w:t>Заключительные положения</w:t>
      </w:r>
      <w:bookmarkEnd w:id="13"/>
      <w:bookmarkEnd w:id="14"/>
    </w:p>
    <w:p w:rsidR="00D97BB7" w:rsidRPr="00D97BB7" w:rsidRDefault="00D97BB7" w:rsidP="00D97BB7">
      <w:pPr>
        <w:pStyle w:val="11"/>
        <w:framePr w:w="10306" w:h="4354" w:hRule="exact" w:wrap="none" w:vAnchor="page" w:hAnchor="page" w:x="1044" w:y="3671"/>
        <w:numPr>
          <w:ilvl w:val="1"/>
          <w:numId w:val="1"/>
        </w:numPr>
        <w:shd w:val="clear" w:color="auto" w:fill="auto"/>
        <w:tabs>
          <w:tab w:val="left" w:pos="483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Настоящее положение составлено в двух экземплярах, имеющих одинаковую юридическую силу, по одному для каждой Сторон.</w:t>
      </w:r>
    </w:p>
    <w:p w:rsidR="00D97BB7" w:rsidRPr="00D97BB7" w:rsidRDefault="00D97BB7" w:rsidP="00D97BB7">
      <w:pPr>
        <w:pStyle w:val="11"/>
        <w:framePr w:w="10306" w:h="4354" w:hRule="exact" w:wrap="none" w:vAnchor="page" w:hAnchor="page" w:x="1044" w:y="3671"/>
        <w:numPr>
          <w:ilvl w:val="1"/>
          <w:numId w:val="1"/>
        </w:numPr>
        <w:shd w:val="clear" w:color="auto" w:fill="auto"/>
        <w:tabs>
          <w:tab w:val="left" w:pos="483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97BB7" w:rsidRPr="00D97BB7" w:rsidRDefault="00D97BB7" w:rsidP="00D97BB7">
      <w:pPr>
        <w:pStyle w:val="11"/>
        <w:framePr w:w="10306" w:h="4354" w:hRule="exact" w:wrap="none" w:vAnchor="page" w:hAnchor="page" w:x="1044" w:y="3671"/>
        <w:numPr>
          <w:ilvl w:val="1"/>
          <w:numId w:val="1"/>
        </w:numPr>
        <w:shd w:val="clear" w:color="auto" w:fill="auto"/>
        <w:tabs>
          <w:tab w:val="left" w:pos="488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97BB7" w:rsidRPr="00D97BB7" w:rsidRDefault="00D97BB7" w:rsidP="00D97BB7">
      <w:pPr>
        <w:pStyle w:val="11"/>
        <w:framePr w:w="10306" w:h="4354" w:hRule="exact" w:wrap="none" w:vAnchor="page" w:hAnchor="page" w:x="1044" w:y="3671"/>
        <w:numPr>
          <w:ilvl w:val="1"/>
          <w:numId w:val="1"/>
        </w:numPr>
        <w:shd w:val="clear" w:color="auto" w:fill="auto"/>
        <w:tabs>
          <w:tab w:val="left" w:pos="483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97BB7" w:rsidRPr="00D97BB7" w:rsidRDefault="00D97BB7" w:rsidP="00D97BB7">
      <w:pPr>
        <w:pStyle w:val="11"/>
        <w:framePr w:w="10306" w:h="4354" w:hRule="exact" w:wrap="none" w:vAnchor="page" w:hAnchor="page" w:x="1044" w:y="3671"/>
        <w:numPr>
          <w:ilvl w:val="1"/>
          <w:numId w:val="1"/>
        </w:numPr>
        <w:shd w:val="clear" w:color="auto" w:fill="auto"/>
        <w:tabs>
          <w:tab w:val="left" w:pos="483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Все уведомления, дополнительные соглашения, а так же иные документы, предусмотренные настоящим Соглашением или принимаемые в соответствии с ним, оформляются Сторонами в письменном виде, подлежат подписанию руководителями сторон и вступают в силу со дня их подписания, если иное не предусмотрено самими документами.</w:t>
      </w:r>
    </w:p>
    <w:p w:rsidR="00D97BB7" w:rsidRPr="00D97BB7" w:rsidRDefault="00D97BB7" w:rsidP="00D97BB7">
      <w:pPr>
        <w:pStyle w:val="11"/>
        <w:framePr w:w="10306" w:h="4354" w:hRule="exact" w:wrap="none" w:vAnchor="page" w:hAnchor="page" w:x="1044" w:y="3671"/>
        <w:numPr>
          <w:ilvl w:val="1"/>
          <w:numId w:val="1"/>
        </w:numPr>
        <w:shd w:val="clear" w:color="auto" w:fill="auto"/>
        <w:tabs>
          <w:tab w:val="left" w:pos="493"/>
        </w:tabs>
        <w:spacing w:after="0"/>
        <w:jc w:val="both"/>
        <w:rPr>
          <w:sz w:val="24"/>
          <w:szCs w:val="24"/>
        </w:rPr>
      </w:pPr>
      <w:r w:rsidRPr="00D97BB7">
        <w:rPr>
          <w:sz w:val="24"/>
          <w:szCs w:val="24"/>
        </w:rPr>
        <w:t>Во всех случаях, не предусмотренных настоящим Соглашением, стороны руководствуются действующим законодательством.</w:t>
      </w:r>
    </w:p>
    <w:p w:rsidR="00D97BB7" w:rsidRPr="00D97BB7" w:rsidRDefault="00D97BB7" w:rsidP="00D97BB7">
      <w:pPr>
        <w:pStyle w:val="20"/>
        <w:framePr w:w="10306" w:h="326" w:hRule="exact" w:wrap="none" w:vAnchor="page" w:hAnchor="page" w:x="1044" w:y="8265"/>
        <w:numPr>
          <w:ilvl w:val="0"/>
          <w:numId w:val="1"/>
        </w:numPr>
        <w:shd w:val="clear" w:color="auto" w:fill="auto"/>
        <w:tabs>
          <w:tab w:val="left" w:pos="305"/>
        </w:tabs>
        <w:spacing w:after="0"/>
        <w:rPr>
          <w:sz w:val="24"/>
          <w:szCs w:val="24"/>
        </w:rPr>
      </w:pPr>
      <w:bookmarkStart w:id="15" w:name="bookmark14"/>
      <w:bookmarkStart w:id="16" w:name="bookmark15"/>
      <w:r w:rsidRPr="00D97BB7">
        <w:rPr>
          <w:sz w:val="24"/>
          <w:szCs w:val="24"/>
        </w:rPr>
        <w:t>Реквизиты и подписи сторон</w:t>
      </w:r>
      <w:bookmarkEnd w:id="15"/>
      <w:bookmarkEnd w:id="16"/>
    </w:p>
    <w:p w:rsidR="00D97BB7" w:rsidRPr="00D97BB7" w:rsidRDefault="00D97BB7" w:rsidP="00D97BB7">
      <w:pPr>
        <w:pStyle w:val="11"/>
        <w:framePr w:w="4718" w:h="3086" w:hRule="exact" w:wrap="none" w:vAnchor="page" w:hAnchor="page" w:x="1155" w:y="8673"/>
        <w:shd w:val="clear" w:color="auto" w:fill="auto"/>
        <w:spacing w:after="0"/>
        <w:jc w:val="center"/>
        <w:rPr>
          <w:sz w:val="24"/>
          <w:szCs w:val="24"/>
        </w:rPr>
      </w:pPr>
      <w:r w:rsidRPr="00D97BB7">
        <w:rPr>
          <w:sz w:val="24"/>
          <w:szCs w:val="24"/>
        </w:rPr>
        <w:t>«Администрация района»</w:t>
      </w:r>
    </w:p>
    <w:p w:rsidR="00D97BB7" w:rsidRPr="00D97BB7" w:rsidRDefault="00D97BB7" w:rsidP="00D97BB7">
      <w:pPr>
        <w:pStyle w:val="11"/>
        <w:framePr w:w="4718" w:h="3086" w:hRule="exact" w:wrap="none" w:vAnchor="page" w:hAnchor="page" w:x="1155" w:y="8673"/>
        <w:shd w:val="clear" w:color="auto" w:fill="auto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Адрес: 669452, Иркутская область, Аларский район, пос. Кутулик, ул. Советская, 49</w:t>
      </w:r>
      <w:proofErr w:type="gramEnd"/>
    </w:p>
    <w:p w:rsidR="00D97BB7" w:rsidRPr="00D97BB7" w:rsidRDefault="00D97BB7" w:rsidP="00D97BB7">
      <w:pPr>
        <w:pStyle w:val="11"/>
        <w:framePr w:w="4718" w:h="3086" w:hRule="exact" w:wrap="none" w:vAnchor="page" w:hAnchor="page" w:x="1155" w:y="8673"/>
        <w:shd w:val="clear" w:color="auto" w:fill="auto"/>
        <w:spacing w:after="0"/>
        <w:rPr>
          <w:sz w:val="24"/>
          <w:szCs w:val="24"/>
        </w:rPr>
      </w:pPr>
      <w:r w:rsidRPr="00D97BB7">
        <w:rPr>
          <w:sz w:val="24"/>
          <w:szCs w:val="24"/>
        </w:rPr>
        <w:t>ИНН 8501000704, КПП 385101001 л/с 03343011910 в УФК по Иркутской области,</w:t>
      </w:r>
    </w:p>
    <w:p w:rsidR="00D97BB7" w:rsidRPr="00D97BB7" w:rsidRDefault="00D97BB7" w:rsidP="00D97BB7">
      <w:pPr>
        <w:pStyle w:val="11"/>
        <w:framePr w:w="4718" w:h="3086" w:hRule="exact" w:wrap="none" w:vAnchor="page" w:hAnchor="page" w:x="1155" w:y="8673"/>
        <w:shd w:val="clear" w:color="auto" w:fill="auto"/>
        <w:spacing w:after="0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р</w:t>
      </w:r>
      <w:proofErr w:type="gramEnd"/>
      <w:r w:rsidRPr="00D97BB7">
        <w:rPr>
          <w:sz w:val="24"/>
          <w:szCs w:val="24"/>
        </w:rPr>
        <w:t>/счет 40204810700000000369 в ГРКЦ ГУ Банка России по Иркутской области г. Иркутск,</w:t>
      </w:r>
    </w:p>
    <w:p w:rsidR="00D97BB7" w:rsidRPr="00D97BB7" w:rsidRDefault="00D97BB7" w:rsidP="00D97BB7">
      <w:pPr>
        <w:pStyle w:val="11"/>
        <w:framePr w:w="4718" w:h="3086" w:hRule="exact" w:wrap="none" w:vAnchor="page" w:hAnchor="page" w:x="1155" w:y="8673"/>
        <w:shd w:val="clear" w:color="auto" w:fill="auto"/>
        <w:spacing w:after="0"/>
        <w:rPr>
          <w:sz w:val="24"/>
          <w:szCs w:val="24"/>
        </w:rPr>
      </w:pPr>
      <w:r w:rsidRPr="00D97BB7">
        <w:rPr>
          <w:sz w:val="24"/>
          <w:szCs w:val="24"/>
        </w:rPr>
        <w:t>БИК 042529000</w:t>
      </w:r>
    </w:p>
    <w:p w:rsidR="00D97BB7" w:rsidRPr="00D97BB7" w:rsidRDefault="00D97BB7" w:rsidP="00D97BB7">
      <w:pPr>
        <w:pStyle w:val="11"/>
        <w:framePr w:w="4834" w:h="3096" w:hRule="exact" w:wrap="none" w:vAnchor="page" w:hAnchor="page" w:x="6454" w:y="8668"/>
        <w:shd w:val="clear" w:color="auto" w:fill="auto"/>
        <w:spacing w:after="0"/>
        <w:ind w:left="1020"/>
        <w:rPr>
          <w:sz w:val="24"/>
          <w:szCs w:val="24"/>
        </w:rPr>
      </w:pPr>
      <w:r w:rsidRPr="00D97BB7">
        <w:rPr>
          <w:sz w:val="24"/>
          <w:szCs w:val="24"/>
        </w:rPr>
        <w:t>«Администрация поселения»</w:t>
      </w:r>
    </w:p>
    <w:p w:rsidR="00D97BB7" w:rsidRPr="00D97BB7" w:rsidRDefault="00D97BB7" w:rsidP="00D97BB7">
      <w:pPr>
        <w:pStyle w:val="11"/>
        <w:framePr w:w="4834" w:h="3096" w:hRule="exact" w:wrap="none" w:vAnchor="page" w:hAnchor="page" w:x="6454" w:y="8668"/>
        <w:shd w:val="clear" w:color="auto" w:fill="auto"/>
        <w:rPr>
          <w:sz w:val="24"/>
          <w:szCs w:val="24"/>
        </w:rPr>
      </w:pPr>
      <w:r w:rsidRPr="00D97BB7">
        <w:rPr>
          <w:sz w:val="24"/>
          <w:szCs w:val="24"/>
        </w:rPr>
        <w:t>Адрес: 669474, Иркутская область, Аларский район, с. Ныгда, ул. Советская, 12</w:t>
      </w:r>
    </w:p>
    <w:p w:rsidR="00D97BB7" w:rsidRPr="00D97BB7" w:rsidRDefault="00D97BB7" w:rsidP="00D97BB7">
      <w:pPr>
        <w:pStyle w:val="11"/>
        <w:framePr w:w="4834" w:h="3096" w:hRule="exact" w:wrap="none" w:vAnchor="page" w:hAnchor="page" w:x="6454" w:y="8668"/>
        <w:shd w:val="clear" w:color="auto" w:fill="auto"/>
        <w:spacing w:after="0"/>
        <w:rPr>
          <w:sz w:val="24"/>
          <w:szCs w:val="24"/>
        </w:rPr>
      </w:pPr>
      <w:r w:rsidRPr="00D97BB7">
        <w:rPr>
          <w:sz w:val="24"/>
          <w:szCs w:val="24"/>
        </w:rPr>
        <w:t>ИНН 8501004924 КПП 385101001</w:t>
      </w:r>
    </w:p>
    <w:p w:rsidR="00D97BB7" w:rsidRPr="00D97BB7" w:rsidRDefault="00D97BB7" w:rsidP="00D97BB7">
      <w:pPr>
        <w:pStyle w:val="11"/>
        <w:framePr w:w="4834" w:h="3096" w:hRule="exact" w:wrap="none" w:vAnchor="page" w:hAnchor="page" w:x="6454" w:y="8668"/>
        <w:shd w:val="clear" w:color="auto" w:fill="auto"/>
        <w:spacing w:after="0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л</w:t>
      </w:r>
      <w:proofErr w:type="gramEnd"/>
      <w:r w:rsidRPr="00D97BB7">
        <w:rPr>
          <w:sz w:val="24"/>
          <w:szCs w:val="24"/>
        </w:rPr>
        <w:t>/счет 04343011860 в УФК по Иркутской области,</w:t>
      </w:r>
    </w:p>
    <w:p w:rsidR="00D97BB7" w:rsidRPr="00D97BB7" w:rsidRDefault="00D97BB7" w:rsidP="00D97BB7">
      <w:pPr>
        <w:pStyle w:val="11"/>
        <w:framePr w:w="4834" w:h="3096" w:hRule="exact" w:wrap="none" w:vAnchor="page" w:hAnchor="page" w:x="6454" w:y="8668"/>
        <w:shd w:val="clear" w:color="auto" w:fill="auto"/>
        <w:spacing w:after="0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р</w:t>
      </w:r>
      <w:proofErr w:type="gramEnd"/>
      <w:r w:rsidRPr="00D97BB7">
        <w:rPr>
          <w:sz w:val="24"/>
          <w:szCs w:val="24"/>
        </w:rPr>
        <w:t>/счет № 40101810900000010001</w:t>
      </w:r>
    </w:p>
    <w:p w:rsidR="00D97BB7" w:rsidRPr="00D97BB7" w:rsidRDefault="00D97BB7" w:rsidP="00D97BB7">
      <w:pPr>
        <w:pStyle w:val="11"/>
        <w:framePr w:w="4834" w:h="3096" w:hRule="exact" w:wrap="none" w:vAnchor="page" w:hAnchor="page" w:x="6454" w:y="8668"/>
        <w:shd w:val="clear" w:color="auto" w:fill="auto"/>
        <w:spacing w:after="0"/>
        <w:rPr>
          <w:sz w:val="24"/>
          <w:szCs w:val="24"/>
        </w:rPr>
      </w:pPr>
      <w:r w:rsidRPr="00D97BB7">
        <w:rPr>
          <w:sz w:val="24"/>
          <w:szCs w:val="24"/>
        </w:rPr>
        <w:t>ГРКЦ ГУ Банка России по Иркутской области г. Иркутск,</w:t>
      </w:r>
    </w:p>
    <w:p w:rsidR="00D97BB7" w:rsidRPr="00D97BB7" w:rsidRDefault="00D97BB7" w:rsidP="00D97BB7">
      <w:pPr>
        <w:pStyle w:val="11"/>
        <w:framePr w:w="4834" w:h="3096" w:hRule="exact" w:wrap="none" w:vAnchor="page" w:hAnchor="page" w:x="6454" w:y="8668"/>
        <w:shd w:val="clear" w:color="auto" w:fill="auto"/>
        <w:spacing w:after="0"/>
        <w:rPr>
          <w:sz w:val="24"/>
          <w:szCs w:val="24"/>
        </w:rPr>
      </w:pPr>
      <w:r w:rsidRPr="00D97BB7">
        <w:rPr>
          <w:sz w:val="24"/>
          <w:szCs w:val="24"/>
        </w:rPr>
        <w:t>БИК 042520001</w:t>
      </w:r>
    </w:p>
    <w:p w:rsidR="00D97BB7" w:rsidRPr="00D97BB7" w:rsidRDefault="00D97BB7" w:rsidP="00D97BB7">
      <w:pPr>
        <w:pStyle w:val="20"/>
        <w:framePr w:w="10306" w:h="317" w:hRule="exact" w:wrap="none" w:vAnchor="page" w:hAnchor="page" w:x="1044" w:y="12014"/>
        <w:shd w:val="clear" w:color="auto" w:fill="auto"/>
        <w:spacing w:after="0"/>
        <w:rPr>
          <w:sz w:val="24"/>
          <w:szCs w:val="24"/>
        </w:rPr>
      </w:pPr>
      <w:bookmarkStart w:id="17" w:name="bookmark16"/>
      <w:bookmarkStart w:id="18" w:name="bookmark17"/>
      <w:r w:rsidRPr="00D97BB7">
        <w:rPr>
          <w:sz w:val="24"/>
          <w:szCs w:val="24"/>
        </w:rPr>
        <w:t>Должности и подписи</w:t>
      </w:r>
      <w:bookmarkEnd w:id="17"/>
      <w:bookmarkEnd w:id="18"/>
    </w:p>
    <w:p w:rsidR="00D97BB7" w:rsidRPr="00D97BB7" w:rsidRDefault="00D97BB7" w:rsidP="00D97BB7">
      <w:pPr>
        <w:pStyle w:val="a5"/>
        <w:framePr w:wrap="none" w:vAnchor="page" w:hAnchor="page" w:x="1164" w:y="12422"/>
        <w:shd w:val="clear" w:color="auto" w:fill="auto"/>
        <w:rPr>
          <w:sz w:val="24"/>
          <w:szCs w:val="24"/>
        </w:rPr>
      </w:pPr>
      <w:r w:rsidRPr="00D97BB7">
        <w:rPr>
          <w:sz w:val="24"/>
          <w:szCs w:val="24"/>
        </w:rPr>
        <w:t>Мэр Района                                                                                       «Ныгда»</w:t>
      </w:r>
    </w:p>
    <w:p w:rsidR="00D97BB7" w:rsidRPr="00D97BB7" w:rsidRDefault="00D97BB7" w:rsidP="00D97BB7">
      <w:pPr>
        <w:pStyle w:val="a5"/>
        <w:framePr w:wrap="none" w:vAnchor="page" w:hAnchor="page" w:x="1164" w:y="12422"/>
        <w:shd w:val="clear" w:color="auto" w:fill="auto"/>
        <w:rPr>
          <w:sz w:val="24"/>
          <w:szCs w:val="24"/>
        </w:rPr>
      </w:pPr>
    </w:p>
    <w:p w:rsidR="00D97BB7" w:rsidRPr="00D97BB7" w:rsidRDefault="00D97BB7" w:rsidP="00D97BB7">
      <w:pPr>
        <w:pStyle w:val="a5"/>
        <w:framePr w:wrap="none" w:vAnchor="page" w:hAnchor="page" w:x="1164" w:y="12422"/>
        <w:shd w:val="clear" w:color="auto" w:fill="auto"/>
        <w:rPr>
          <w:sz w:val="24"/>
          <w:szCs w:val="24"/>
          <w:u w:val="single"/>
        </w:rPr>
      </w:pPr>
      <w:r w:rsidRPr="00D97BB7">
        <w:rPr>
          <w:sz w:val="24"/>
          <w:szCs w:val="24"/>
          <w:u w:val="single"/>
        </w:rPr>
        <w:t xml:space="preserve">__________ </w:t>
      </w:r>
      <w:r w:rsidRPr="00D97BB7">
        <w:rPr>
          <w:sz w:val="24"/>
          <w:szCs w:val="24"/>
        </w:rPr>
        <w:t xml:space="preserve">Р.В. Дульбеев                                            </w:t>
      </w:r>
      <w:r w:rsidRPr="00D97BB7">
        <w:rPr>
          <w:sz w:val="24"/>
          <w:szCs w:val="24"/>
          <w:u w:val="single"/>
        </w:rPr>
        <w:t>____________</w:t>
      </w:r>
    </w:p>
    <w:p w:rsidR="00D97BB7" w:rsidRPr="00D97BB7" w:rsidRDefault="00D97BB7" w:rsidP="00D97BB7">
      <w:pPr>
        <w:pStyle w:val="a5"/>
        <w:framePr w:wrap="none" w:vAnchor="page" w:hAnchor="page" w:x="1164" w:y="12422"/>
        <w:shd w:val="clear" w:color="auto" w:fill="auto"/>
        <w:rPr>
          <w:sz w:val="24"/>
          <w:szCs w:val="24"/>
          <w:u w:val="single"/>
        </w:rPr>
      </w:pPr>
    </w:p>
    <w:p w:rsidR="00D97BB7" w:rsidRPr="00D97BB7" w:rsidRDefault="00D97BB7" w:rsidP="00D97BB7">
      <w:pPr>
        <w:pStyle w:val="a5"/>
        <w:framePr w:wrap="none" w:vAnchor="page" w:hAnchor="page" w:x="1164" w:y="12422"/>
        <w:shd w:val="clear" w:color="auto" w:fill="auto"/>
        <w:rPr>
          <w:sz w:val="24"/>
          <w:szCs w:val="24"/>
          <w:u w:val="single"/>
        </w:rPr>
      </w:pPr>
      <w:r w:rsidRPr="00D97BB7">
        <w:rPr>
          <w:sz w:val="24"/>
          <w:szCs w:val="24"/>
        </w:rPr>
        <w:t xml:space="preserve">«    » </w:t>
      </w:r>
      <w:r w:rsidRPr="00D97BB7">
        <w:rPr>
          <w:sz w:val="24"/>
          <w:szCs w:val="24"/>
          <w:u w:val="single"/>
        </w:rPr>
        <w:t xml:space="preserve">___________ </w:t>
      </w:r>
      <w:r w:rsidRPr="00D97BB7">
        <w:rPr>
          <w:sz w:val="24"/>
          <w:szCs w:val="24"/>
        </w:rPr>
        <w:t>20                                                     «   »</w:t>
      </w:r>
      <w:r w:rsidRPr="00D97BB7">
        <w:rPr>
          <w:sz w:val="24"/>
          <w:szCs w:val="24"/>
          <w:u w:val="single"/>
        </w:rPr>
        <w:t xml:space="preserve">______________ </w:t>
      </w:r>
      <w:r w:rsidRPr="00D97BB7">
        <w:rPr>
          <w:sz w:val="24"/>
          <w:szCs w:val="24"/>
        </w:rPr>
        <w:t>20</w:t>
      </w:r>
    </w:p>
    <w:p w:rsidR="00D97BB7" w:rsidRPr="00D97BB7" w:rsidRDefault="00D97BB7" w:rsidP="00D97BB7">
      <w:pPr>
        <w:framePr w:wrap="none" w:vAnchor="page" w:hAnchor="page" w:x="780" w:y="12825"/>
        <w:rPr>
          <w:rFonts w:ascii="Times New Roman" w:hAnsi="Times New Roman"/>
          <w:sz w:val="24"/>
          <w:szCs w:val="24"/>
        </w:rPr>
      </w:pPr>
    </w:p>
    <w:p w:rsidR="00D97BB7" w:rsidRPr="00D97BB7" w:rsidRDefault="00D97BB7" w:rsidP="00D97BB7">
      <w:pPr>
        <w:pStyle w:val="a5"/>
        <w:framePr w:w="1080" w:h="317" w:hRule="exact" w:wrap="none" w:vAnchor="page" w:hAnchor="page" w:x="6468" w:y="12426"/>
        <w:shd w:val="clear" w:color="auto" w:fill="auto"/>
        <w:ind w:left="5" w:right="5"/>
        <w:jc w:val="right"/>
        <w:rPr>
          <w:sz w:val="24"/>
          <w:szCs w:val="24"/>
        </w:rPr>
      </w:pPr>
      <w:r w:rsidRPr="00D97BB7">
        <w:rPr>
          <w:sz w:val="24"/>
          <w:szCs w:val="24"/>
        </w:rPr>
        <w:t>Глава МО</w:t>
      </w:r>
    </w:p>
    <w:p w:rsidR="00D97BB7" w:rsidRPr="00D97BB7" w:rsidRDefault="00D97BB7" w:rsidP="00D97BB7">
      <w:pPr>
        <w:pStyle w:val="a5"/>
        <w:framePr w:w="1502" w:h="317" w:hRule="exact" w:wrap="none" w:vAnchor="page" w:hAnchor="page" w:x="8211" w:y="12983"/>
        <w:shd w:val="clear" w:color="auto" w:fill="auto"/>
        <w:jc w:val="center"/>
        <w:rPr>
          <w:sz w:val="24"/>
          <w:szCs w:val="24"/>
        </w:rPr>
      </w:pPr>
      <w:r w:rsidRPr="00D97BB7">
        <w:rPr>
          <w:sz w:val="24"/>
          <w:szCs w:val="24"/>
        </w:rPr>
        <w:t>И.Т. Саганова</w:t>
      </w:r>
    </w:p>
    <w:p w:rsidR="00D97BB7" w:rsidRPr="00D97BB7" w:rsidRDefault="00D97BB7" w:rsidP="00D97BB7">
      <w:pPr>
        <w:pStyle w:val="a5"/>
        <w:framePr w:wrap="none" w:vAnchor="page" w:hAnchor="page" w:x="8739" w:y="13521"/>
        <w:shd w:val="clear" w:color="auto" w:fill="auto"/>
        <w:rPr>
          <w:sz w:val="24"/>
          <w:szCs w:val="24"/>
        </w:rPr>
      </w:pP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  <w:sectPr w:rsidR="00D97BB7" w:rsidRPr="00D97B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97BB7" w:rsidRPr="00D97BB7" w:rsidRDefault="00D97BB7" w:rsidP="00D97BB7">
      <w:pPr>
        <w:pStyle w:val="20"/>
        <w:framePr w:w="10330" w:h="317" w:hRule="exact" w:wrap="none" w:vAnchor="page" w:hAnchor="page" w:x="1030" w:y="1133"/>
        <w:shd w:val="clear" w:color="auto" w:fill="auto"/>
        <w:spacing w:after="0"/>
        <w:rPr>
          <w:sz w:val="24"/>
          <w:szCs w:val="24"/>
        </w:rPr>
      </w:pPr>
      <w:bookmarkStart w:id="19" w:name="bookmark18"/>
      <w:bookmarkStart w:id="20" w:name="bookmark19"/>
      <w:r w:rsidRPr="00D97BB7">
        <w:rPr>
          <w:sz w:val="24"/>
          <w:szCs w:val="24"/>
        </w:rPr>
        <w:t>ПРИЛОЖЕНИЕ</w:t>
      </w:r>
      <w:bookmarkEnd w:id="19"/>
      <w:bookmarkEnd w:id="20"/>
    </w:p>
    <w:p w:rsidR="00D97BB7" w:rsidRPr="00D97BB7" w:rsidRDefault="00D97BB7" w:rsidP="00D97BB7">
      <w:pPr>
        <w:pStyle w:val="11"/>
        <w:framePr w:w="10330" w:h="14477" w:hRule="exact" w:wrap="none" w:vAnchor="page" w:hAnchor="page" w:x="1030" w:y="1545"/>
        <w:shd w:val="clear" w:color="auto" w:fill="auto"/>
        <w:jc w:val="both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к соглашению между администрацией муниципального образования «Аларский район» и муниципальным образованием «Ныгда» о передаче осуществления части полномочий 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</w:t>
      </w:r>
      <w:proofErr w:type="gramEnd"/>
      <w:r w:rsidRPr="00D97BB7">
        <w:rPr>
          <w:sz w:val="24"/>
          <w:szCs w:val="24"/>
        </w:rPr>
        <w:t xml:space="preserve"> </w:t>
      </w:r>
      <w:proofErr w:type="gramStart"/>
      <w:r w:rsidRPr="00D97BB7">
        <w:rPr>
          <w:sz w:val="24"/>
          <w:szCs w:val="24"/>
        </w:rPr>
        <w:t>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proofErr w:type="gramEnd"/>
      <w:r w:rsidRPr="00D97BB7">
        <w:rPr>
          <w:sz w:val="24"/>
          <w:szCs w:val="24"/>
        </w:rPr>
        <w:t xml:space="preserve"> </w:t>
      </w:r>
      <w:proofErr w:type="gramStart"/>
      <w:r w:rsidRPr="00D97BB7">
        <w:rPr>
          <w:sz w:val="24"/>
          <w:szCs w:val="24"/>
        </w:rPr>
        <w:t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D97BB7">
        <w:rPr>
          <w:sz w:val="24"/>
          <w:szCs w:val="24"/>
        </w:rPr>
        <w:t xml:space="preserve"> </w:t>
      </w:r>
      <w:proofErr w:type="gramStart"/>
      <w:r w:rsidRPr="00D97BB7">
        <w:rPr>
          <w:sz w:val="24"/>
          <w:szCs w:val="24"/>
        </w:rPr>
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</w:t>
      </w:r>
      <w:proofErr w:type="gramEnd"/>
      <w:r w:rsidRPr="00D97BB7">
        <w:rPr>
          <w:sz w:val="24"/>
          <w:szCs w:val="24"/>
        </w:rPr>
        <w:t xml:space="preserve">, </w:t>
      </w:r>
      <w:proofErr w:type="gramStart"/>
      <w:r w:rsidRPr="00D97BB7">
        <w:rPr>
          <w:sz w:val="24"/>
          <w:szCs w:val="24"/>
        </w:rPr>
        <w:t>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2022 год.</w:t>
      </w:r>
      <w:proofErr w:type="gramEnd"/>
    </w:p>
    <w:p w:rsidR="00D97BB7" w:rsidRPr="00D97BB7" w:rsidRDefault="00D97BB7" w:rsidP="00D97BB7">
      <w:pPr>
        <w:pStyle w:val="20"/>
        <w:framePr w:w="10330" w:h="14477" w:hRule="exact" w:wrap="none" w:vAnchor="page" w:hAnchor="page" w:x="1030" w:y="1545"/>
        <w:shd w:val="clear" w:color="auto" w:fill="auto"/>
        <w:spacing w:after="260"/>
        <w:rPr>
          <w:sz w:val="24"/>
          <w:szCs w:val="24"/>
        </w:rPr>
      </w:pPr>
      <w:bookmarkStart w:id="21" w:name="bookmark20"/>
      <w:bookmarkStart w:id="22" w:name="bookmark21"/>
      <w:r w:rsidRPr="00D97BB7">
        <w:rPr>
          <w:sz w:val="24"/>
          <w:szCs w:val="24"/>
        </w:rPr>
        <w:t>Объемы межбюджетных трансфертов,</w:t>
      </w:r>
      <w:r w:rsidRPr="00D97BB7">
        <w:rPr>
          <w:sz w:val="24"/>
          <w:szCs w:val="24"/>
        </w:rPr>
        <w:br/>
        <w:t>передаваемых муниципальному образованию «Аларский район»</w:t>
      </w:r>
      <w:bookmarkEnd w:id="21"/>
      <w:bookmarkEnd w:id="22"/>
    </w:p>
    <w:p w:rsidR="00D97BB7" w:rsidRPr="00D97BB7" w:rsidRDefault="00D97BB7" w:rsidP="00D97BB7">
      <w:pPr>
        <w:pStyle w:val="11"/>
        <w:framePr w:w="10330" w:h="14477" w:hRule="exact" w:wrap="none" w:vAnchor="page" w:hAnchor="page" w:x="1030" w:y="1545"/>
        <w:shd w:val="clear" w:color="auto" w:fill="auto"/>
        <w:spacing w:after="0"/>
        <w:jc w:val="both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Муниципальное образование «Ныгда» передает муниципальному образованию «Аларский район» межбюджетные трансферты на выдачу градостроительного плана земельного участка, расположенного в границах поселения,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случаях, предусмотренных Градостроительным кодексом Российской Федерации</w:t>
      </w:r>
      <w:proofErr w:type="gramEnd"/>
      <w:r w:rsidRPr="00D97BB7">
        <w:rPr>
          <w:sz w:val="24"/>
          <w:szCs w:val="24"/>
        </w:rPr>
        <w:t xml:space="preserve">, </w:t>
      </w:r>
      <w:proofErr w:type="gramStart"/>
      <w:r w:rsidRPr="00D97BB7">
        <w:rPr>
          <w:sz w:val="24"/>
          <w:szCs w:val="24"/>
        </w:rPr>
        <w:t>осмотров зданий, сооружений и выдачу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Pr="00D97BB7">
        <w:rPr>
          <w:sz w:val="24"/>
          <w:szCs w:val="24"/>
        </w:rPr>
        <w:t xml:space="preserve"> </w:t>
      </w:r>
      <w:proofErr w:type="gramStart"/>
      <w:r w:rsidRPr="00D97BB7">
        <w:rPr>
          <w:sz w:val="24"/>
          <w:szCs w:val="24"/>
        </w:rPr>
        <w:t>участке</w:t>
      </w:r>
      <w:proofErr w:type="gramEnd"/>
      <w:r w:rsidRPr="00D97BB7">
        <w:rPr>
          <w:sz w:val="24"/>
          <w:szCs w:val="24"/>
        </w:rPr>
        <w:t>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  <w:sectPr w:rsidR="00D97BB7" w:rsidRPr="00D97B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7BB7" w:rsidRPr="00D97BB7" w:rsidRDefault="00D97BB7" w:rsidP="00D97BB7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97BB7" w:rsidRPr="00D97BB7" w:rsidRDefault="00D97BB7" w:rsidP="00D97BB7">
      <w:pPr>
        <w:pStyle w:val="11"/>
        <w:framePr w:w="10301" w:h="4224" w:hRule="exact" w:wrap="none" w:vAnchor="page" w:hAnchor="page" w:x="1045" w:y="1133"/>
        <w:shd w:val="clear" w:color="auto" w:fill="auto"/>
        <w:spacing w:after="0"/>
        <w:jc w:val="both"/>
        <w:rPr>
          <w:sz w:val="24"/>
          <w:szCs w:val="24"/>
        </w:rPr>
      </w:pPr>
      <w:proofErr w:type="gramStart"/>
      <w:r w:rsidRPr="00D97BB7">
        <w:rPr>
          <w:sz w:val="24"/>
          <w:szCs w:val="24"/>
        </w:rPr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</w:t>
      </w:r>
      <w:proofErr w:type="gramEnd"/>
      <w:r w:rsidRPr="00D97BB7">
        <w:rPr>
          <w:sz w:val="24"/>
          <w:szCs w:val="24"/>
        </w:rPr>
        <w:t xml:space="preserve"> </w:t>
      </w:r>
      <w:proofErr w:type="gramStart"/>
      <w:r w:rsidRPr="00D97BB7">
        <w:rPr>
          <w:sz w:val="24"/>
          <w:szCs w:val="24"/>
        </w:rPr>
        <w:t>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</w:t>
      </w:r>
      <w:proofErr w:type="gramEnd"/>
      <w:r w:rsidRPr="00D97BB7">
        <w:rPr>
          <w:sz w:val="24"/>
          <w:szCs w:val="24"/>
        </w:rPr>
        <w:t xml:space="preserve"> с установленными требованиями в случаях, предусмотренных Градостроительным кодексом Российской Федерации в размере: </w:t>
      </w:r>
      <w:r w:rsidRPr="00D97BB7">
        <w:rPr>
          <w:b/>
          <w:bCs/>
          <w:i/>
          <w:iCs/>
          <w:sz w:val="24"/>
          <w:szCs w:val="24"/>
        </w:rPr>
        <w:t>10900рублей.</w:t>
      </w: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D97BB7">
        <w:rPr>
          <w:b/>
          <w:bCs/>
          <w:sz w:val="24"/>
          <w:szCs w:val="24"/>
        </w:rPr>
        <w:t>Должности и подписи</w:t>
      </w: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rPr>
          <w:bCs/>
          <w:sz w:val="24"/>
          <w:szCs w:val="24"/>
        </w:rPr>
      </w:pPr>
      <w:r w:rsidRPr="00D97BB7">
        <w:rPr>
          <w:bCs/>
          <w:sz w:val="24"/>
          <w:szCs w:val="24"/>
        </w:rPr>
        <w:t>Мэр Района                                                                       Глава МО «Ныгда»</w:t>
      </w: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rPr>
          <w:bCs/>
          <w:sz w:val="24"/>
          <w:szCs w:val="24"/>
        </w:rPr>
      </w:pP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rPr>
          <w:bCs/>
          <w:sz w:val="24"/>
          <w:szCs w:val="24"/>
        </w:rPr>
      </w:pPr>
      <w:r w:rsidRPr="00D97BB7">
        <w:rPr>
          <w:bCs/>
          <w:sz w:val="24"/>
          <w:szCs w:val="24"/>
          <w:u w:val="single"/>
        </w:rPr>
        <w:t>_____________</w:t>
      </w:r>
      <w:r w:rsidRPr="00D97BB7">
        <w:rPr>
          <w:bCs/>
          <w:sz w:val="24"/>
          <w:szCs w:val="24"/>
        </w:rPr>
        <w:t xml:space="preserve"> Р.В. Дульбеев                                        </w:t>
      </w:r>
      <w:r w:rsidRPr="00D97BB7">
        <w:rPr>
          <w:bCs/>
          <w:sz w:val="24"/>
          <w:szCs w:val="24"/>
          <w:u w:val="single"/>
        </w:rPr>
        <w:t>_____________</w:t>
      </w:r>
      <w:r w:rsidRPr="00D97BB7">
        <w:rPr>
          <w:bCs/>
          <w:sz w:val="24"/>
          <w:szCs w:val="24"/>
        </w:rPr>
        <w:t xml:space="preserve"> И.Т. Саганова</w:t>
      </w: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rPr>
          <w:bCs/>
          <w:sz w:val="24"/>
          <w:szCs w:val="24"/>
        </w:rPr>
      </w:pP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rPr>
          <w:bCs/>
          <w:sz w:val="24"/>
          <w:szCs w:val="24"/>
          <w:u w:val="single"/>
        </w:rPr>
      </w:pPr>
      <w:r w:rsidRPr="00D97BB7">
        <w:rPr>
          <w:bCs/>
          <w:sz w:val="24"/>
          <w:szCs w:val="24"/>
        </w:rPr>
        <w:t>«</w:t>
      </w:r>
      <w:r w:rsidRPr="00D97BB7">
        <w:rPr>
          <w:bCs/>
          <w:sz w:val="24"/>
          <w:szCs w:val="24"/>
          <w:u w:val="single"/>
        </w:rPr>
        <w:t>___</w:t>
      </w:r>
      <w:r w:rsidRPr="00D97BB7">
        <w:rPr>
          <w:bCs/>
          <w:sz w:val="24"/>
          <w:szCs w:val="24"/>
        </w:rPr>
        <w:t>» ___________20                                                      «    »                        20</w:t>
      </w:r>
      <w:r w:rsidRPr="00D97BB7">
        <w:rPr>
          <w:bCs/>
          <w:sz w:val="24"/>
          <w:szCs w:val="24"/>
          <w:u w:val="single"/>
        </w:rPr>
        <w:t>____</w:t>
      </w: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rPr>
          <w:b/>
          <w:bCs/>
          <w:sz w:val="24"/>
          <w:szCs w:val="24"/>
        </w:rPr>
      </w:pP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rPr>
          <w:b/>
          <w:bCs/>
        </w:rPr>
      </w:pPr>
    </w:p>
    <w:p w:rsidR="00D97BB7" w:rsidRPr="00D97BB7" w:rsidRDefault="00D97BB7" w:rsidP="00D97BB7">
      <w:pPr>
        <w:pStyle w:val="11"/>
        <w:framePr w:w="10301" w:h="1891" w:hRule="exact" w:wrap="none" w:vAnchor="page" w:hAnchor="page" w:x="976" w:y="5716"/>
        <w:shd w:val="clear" w:color="auto" w:fill="auto"/>
        <w:spacing w:after="0"/>
        <w:rPr>
          <w:b/>
          <w:bCs/>
        </w:rPr>
      </w:pPr>
    </w:p>
    <w:p w:rsidR="00D97BB7" w:rsidRPr="00D97BB7" w:rsidRDefault="00D97BB7" w:rsidP="00D97BB7">
      <w:pPr>
        <w:framePr w:wrap="none" w:vAnchor="page" w:hAnchor="page" w:x="656" w:y="6072"/>
        <w:rPr>
          <w:rFonts w:ascii="Times New Roman" w:hAnsi="Times New Roman"/>
          <w:sz w:val="2"/>
          <w:szCs w:val="2"/>
        </w:rPr>
      </w:pPr>
    </w:p>
    <w:p w:rsidR="00D97BB7" w:rsidRPr="00D97BB7" w:rsidRDefault="00D97BB7" w:rsidP="00D97BB7">
      <w:pPr>
        <w:framePr w:wrap="none" w:vAnchor="page" w:hAnchor="page" w:x="5898" w:y="6057"/>
        <w:rPr>
          <w:rFonts w:ascii="Times New Roman" w:hAnsi="Times New Roman"/>
          <w:sz w:val="2"/>
          <w:szCs w:val="2"/>
        </w:rPr>
      </w:pPr>
    </w:p>
    <w:p w:rsidR="00D97BB7" w:rsidRPr="00D97BB7" w:rsidRDefault="00D97BB7" w:rsidP="00D97BB7">
      <w:pPr>
        <w:spacing w:line="1" w:lineRule="exact"/>
        <w:rPr>
          <w:rFonts w:ascii="Times New Roman" w:hAnsi="Times New Roman"/>
        </w:rPr>
      </w:pPr>
    </w:p>
    <w:p w:rsidR="00D97BB7" w:rsidRP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hAnsi="Times New Roman"/>
          <w:sz w:val="24"/>
          <w:szCs w:val="24"/>
          <w:lang w:eastAsia="ru-RU"/>
        </w:rPr>
      </w:pPr>
    </w:p>
    <w:p w:rsidR="00D97BB7" w:rsidRP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hAnsi="Times New Roman"/>
          <w:sz w:val="24"/>
          <w:szCs w:val="24"/>
          <w:lang w:eastAsia="ru-RU"/>
        </w:rPr>
      </w:pPr>
    </w:p>
    <w:p w:rsidR="00D97BB7" w:rsidRP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hAnsi="Times New Roman"/>
          <w:sz w:val="24"/>
          <w:szCs w:val="24"/>
          <w:lang w:eastAsia="ru-RU"/>
        </w:rPr>
      </w:pPr>
    </w:p>
    <w:p w:rsidR="00D97BB7" w:rsidRP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hAnsi="Times New Roman"/>
          <w:sz w:val="24"/>
          <w:szCs w:val="24"/>
          <w:lang w:eastAsia="ru-RU"/>
        </w:rPr>
      </w:pPr>
    </w:p>
    <w:p w:rsidR="00D97BB7" w:rsidRP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hAnsi="Times New Roman"/>
          <w:sz w:val="24"/>
          <w:szCs w:val="24"/>
          <w:lang w:eastAsia="ru-RU"/>
        </w:rPr>
      </w:pPr>
    </w:p>
    <w:p w:rsidR="00D97BB7" w:rsidRP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hAnsi="Times New Roman"/>
          <w:sz w:val="24"/>
          <w:szCs w:val="24"/>
          <w:lang w:eastAsia="ru-RU"/>
        </w:rPr>
      </w:pPr>
    </w:p>
    <w:p w:rsidR="00D97BB7" w:rsidRP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D97BB7" w:rsidRPr="00D97BB7" w:rsidRDefault="00D97BB7" w:rsidP="00EC3BEA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hAnsi="Times New Roman"/>
          <w:sz w:val="24"/>
          <w:szCs w:val="24"/>
          <w:lang w:eastAsia="ru-RU"/>
        </w:rPr>
      </w:pPr>
    </w:p>
    <w:sectPr w:rsidR="00D97BB7" w:rsidRPr="00D97BB7" w:rsidSect="00EC3B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5534"/>
    <w:multiLevelType w:val="multilevel"/>
    <w:tmpl w:val="D3C48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A922D4"/>
    <w:multiLevelType w:val="multilevel"/>
    <w:tmpl w:val="CCF8B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C5"/>
    <w:rsid w:val="00060043"/>
    <w:rsid w:val="000E27A3"/>
    <w:rsid w:val="000E6594"/>
    <w:rsid w:val="00187FEB"/>
    <w:rsid w:val="001D5411"/>
    <w:rsid w:val="00227A31"/>
    <w:rsid w:val="00242D59"/>
    <w:rsid w:val="00341864"/>
    <w:rsid w:val="00433753"/>
    <w:rsid w:val="00487F36"/>
    <w:rsid w:val="0055325D"/>
    <w:rsid w:val="005900C5"/>
    <w:rsid w:val="00593E0F"/>
    <w:rsid w:val="0061022F"/>
    <w:rsid w:val="00673691"/>
    <w:rsid w:val="006D3E62"/>
    <w:rsid w:val="0074204F"/>
    <w:rsid w:val="007A354F"/>
    <w:rsid w:val="008E41C7"/>
    <w:rsid w:val="0092159F"/>
    <w:rsid w:val="00925647"/>
    <w:rsid w:val="009649B2"/>
    <w:rsid w:val="00A35DB6"/>
    <w:rsid w:val="00A97DD8"/>
    <w:rsid w:val="00AC41F1"/>
    <w:rsid w:val="00CB7063"/>
    <w:rsid w:val="00CC2EC8"/>
    <w:rsid w:val="00CF360B"/>
    <w:rsid w:val="00CF6621"/>
    <w:rsid w:val="00D10336"/>
    <w:rsid w:val="00D97BB7"/>
    <w:rsid w:val="00EC3BEA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97BB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97BB7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D97B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D97BB7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97BB7"/>
    <w:pPr>
      <w:widowControl w:val="0"/>
      <w:shd w:val="clear" w:color="auto" w:fill="FFFFFF"/>
      <w:spacing w:after="14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1">
    <w:name w:val="Основной текст1"/>
    <w:basedOn w:val="a"/>
    <w:link w:val="a3"/>
    <w:rsid w:val="00D97BB7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0">
    <w:name w:val="Заголовок №2"/>
    <w:basedOn w:val="a"/>
    <w:link w:val="2"/>
    <w:rsid w:val="00D97BB7"/>
    <w:pPr>
      <w:widowControl w:val="0"/>
      <w:shd w:val="clear" w:color="auto" w:fill="FFFFFF"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5">
    <w:name w:val="Подпись к картинке"/>
    <w:basedOn w:val="a"/>
    <w:link w:val="a4"/>
    <w:rsid w:val="00D97B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97BB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97BB7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D97B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D97BB7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97BB7"/>
    <w:pPr>
      <w:widowControl w:val="0"/>
      <w:shd w:val="clear" w:color="auto" w:fill="FFFFFF"/>
      <w:spacing w:after="14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1">
    <w:name w:val="Основной текст1"/>
    <w:basedOn w:val="a"/>
    <w:link w:val="a3"/>
    <w:rsid w:val="00D97BB7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0">
    <w:name w:val="Заголовок №2"/>
    <w:basedOn w:val="a"/>
    <w:link w:val="2"/>
    <w:rsid w:val="00D97BB7"/>
    <w:pPr>
      <w:widowControl w:val="0"/>
      <w:shd w:val="clear" w:color="auto" w:fill="FFFFFF"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5">
    <w:name w:val="Подпись к картинке"/>
    <w:basedOn w:val="a"/>
    <w:link w:val="a4"/>
    <w:rsid w:val="00D97B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2022-01-12T02:43:00Z</cp:lastPrinted>
  <dcterms:created xsi:type="dcterms:W3CDTF">2021-11-17T02:24:00Z</dcterms:created>
  <dcterms:modified xsi:type="dcterms:W3CDTF">2022-05-26T03:41:00Z</dcterms:modified>
</cp:coreProperties>
</file>