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57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Международного молодежного конкурса социальной антикоррупционной рекламы «Вместе против коррупции!»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Генеральной прокуратурой Российской Федерации под эгидой Межгосударственного совета по противодействию коррупции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Правила проведения конкурса размещены на сайте </w:t>
      </w:r>
      <w:r>
        <w:fldChar w:fldCharType="begin"/>
      </w:r>
      <w:r>
        <w:rPr/>
        <w:instrText> HYPERLINK "http://www.anticorruption.life/" </w:instrText>
      </w:r>
      <w:r>
        <w:fldChar w:fldCharType="separate"/>
      </w:r>
      <w:r>
        <w:rPr>
          <w:color w:val="0563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www.anticorruption.life</w:t>
      </w:r>
      <w:r>
        <w:rPr>
          <w:color w:val="0563C1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доступны на всех официальных языках ООН. Прием конкурсных работ осуществляется на вышеуказанном сайте конкурса до 01.10.2023.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Информация о конкурсе также опубликована на Едином портале прокуратуры Российской Федерации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"https://epp.genproc.gov.ru/web/gprf/mass-media/news?item=87485150" </w:instrText>
      </w:r>
      <w:r>
        <w:fldChar w:fldCharType="separate"/>
      </w:r>
      <w:r>
        <w:rPr>
          <w:color w:val="0563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https://epp.genproc.gov.ru/web/gprf/mass-</w:t>
      </w:r>
      <w:r>
        <w:fldChar w:fldCharType="end"/>
      </w:r>
      <w:r>
        <w:rPr>
          <w:color w:val="0563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fldChar w:fldCharType="begin"/>
      </w:r>
      <w:r>
        <w:rPr/>
        <w:instrText> HYPERLINK "https://epp.genproc.gov.ru/web/gprf/mass-media/news?item=87485150" </w:instrText>
      </w:r>
      <w:r>
        <w:fldChar w:fldCharType="separate"/>
      </w:r>
      <w:r>
        <w:rPr>
          <w:color w:val="0563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media/news?item=87485150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на сайте Исполнительного комитета Содружества независимых государств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"https://cis/minsk.by/news/25296"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https://cis/minsk.by/news/25296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учетом высокой социальной значимости работы по профилактике коррупции предлагаем всем желающим принять участие в данном конкурсе.</w:t>
      </w:r>
    </w:p>
    <w:sectPr>
      <w:footnotePr>
        <w:pos w:val="pageBottom"/>
        <w:numFmt w:val="decimal"/>
        <w:numRestart w:val="continuous"/>
      </w:footnotePr>
      <w:pgSz w:w="11909" w:h="16840"/>
      <w:pgMar w:top="1119" w:left="1648" w:right="804" w:bottom="1119" w:header="691" w:footer="6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Николаева Арина Петровна</dc:creator>
  <cp:keywords/>
</cp:coreProperties>
</file>