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70" w:rsidRDefault="00F86570" w:rsidP="00F865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bookmarkStart w:id="0" w:name="_GoBack"/>
      <w:bookmarkEnd w:id="0"/>
      <w:r w:rsidRPr="00F86570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Рекомендации по борьбе с борщевиком Сосновского</w:t>
      </w:r>
    </w:p>
    <w:p w:rsidR="00F86570" w:rsidRPr="00F86570" w:rsidRDefault="00F86570" w:rsidP="00F865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Борщевик Сосновского (</w:t>
      </w:r>
      <w:proofErr w:type="spellStart"/>
      <w:r w:rsidRPr="00F8657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Heracleum</w:t>
      </w:r>
      <w:proofErr w:type="spellEnd"/>
      <w:r w:rsidRPr="00F8657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 xml:space="preserve"> </w:t>
      </w:r>
      <w:proofErr w:type="spellStart"/>
      <w:r w:rsidRPr="00F8657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sosnowskyi</w:t>
      </w:r>
      <w:proofErr w:type="spell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 – многолетнее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травянистое растение семейства Зонтичные.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Цикл развития длится до 8 лет. Одна из существенных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особенностей борщевика – отмирание его после плодоношения. Он цветет 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плодоносит за свою жизнь один раз (монокарпическое растение), размножается в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основном семенами. Корень стержневой, в ширину разветвленный, утолщенный.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Основная масса корней располагается в почве на глубине до 30 см.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Борщевик Сосновского имеет повышенную репродуктивную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способность, одно растение может давать до 20 тысяч семян. </w:t>
      </w:r>
      <w:proofErr w:type="gram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Устойчив</w:t>
      </w:r>
      <w:proofErr w:type="gram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неблагоприятным климатическим условиям, активно подавляет произрастание других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видов растений.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Растение ядовито для человека. Установлено, что большая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часть ядовитых веществ локализована в наземных частях растения. Его стебли,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листья и плоды содержат эфирные масла, богатые </w:t>
      </w:r>
      <w:proofErr w:type="spell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фуранокумаринами</w:t>
      </w:r>
      <w:proofErr w:type="spell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фотосенсибилизирующими веществами, которые при попадании на кожу могут повысить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ее чувствительность к ультрафиолету, что приводит к острым дерматитам,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протекающим по типу долго незаживающих ожогов. Достаточно незначительного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попадания сока на кожу, как под воздействием света на коже возникают сильные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ожоги с волдырями, заполненными жидкостью. Такие ожоги очень болезненны.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 борщевика нет естественных болезней и вредителей, поэтому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борьба с ним затруднена. Тем не менее, для борьбы с ним возможны различные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подходы и способы, а также их сочетание. Главный принцип – не дать созреть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семенам, которые потом разнесет ветер или, упав в почву, они будут прорастать в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течение ряда лет.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Борьбу с единичными растениями борщевика можно проводить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методом ручной прополки, подрезанием корней, скашиванием надземной части. Это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трудоемкие, но весьма эффективные методы борьбы.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работы в небольших малочисленных популяциях борщевика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Сосновского (100-1000 растений) можно применять совокупность методов: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подрезания корней, скашивание надземной массы косой или при помощи сенокосилки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и химические обработки.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борьбы с большими популяциями (более 1000 растений)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требуется специальная техника для проведения вспашки / механического покоса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растений, проводят лущение дисковыми лущильниками на глубину до 10-12 см, что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позволяет подрезать и измельчать корни борщевика. В результате у них снижается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способность к накоплению запасных питательных </w:t>
      </w:r>
      <w:proofErr w:type="gram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веществ</w:t>
      </w:r>
      <w:proofErr w:type="gram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они затормаживают свой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рост и развитие. Вспашка на глубину до 25 см и более перемещает разрезанную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корневую систему сорняка из нижних слоев </w:t>
      </w:r>
      <w:proofErr w:type="gram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</w:t>
      </w:r>
      <w:proofErr w:type="gram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верхние. При этом нарушается контакт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растения с почвой, а, следовательно, ограничивается питание растения, что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приводит к истощению его и гибели.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Высев многолетних трав после вспашки (овсяница красная,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райграс пастбищный, мятлик луговой) с нормой высева семян 150 кг/га также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является одним из эффективных способов борьбы с борщевиком. Сеяные многолетние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травы препятствуют проникновению света к прорастающим растениям борщевика 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являются конкурентами борщевика в поглощении из почвы влаги и питательных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веществ, а скашивание фитоценозов с содержанием в нем этого злостного сорняка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предотвращает его обсеменение.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Одновременно с механическими мерами борьбы применяют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химические обработки гербицидами. Гербициды, попадая на листья сорняка 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проникая внутрь, передвигаются по сосудистой системе и вызывают гибель не только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его надземной части, но и повреждают корни. Эффективность применения гербицидов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зависит от количества действующего вещества, проникшего в растение и достигшего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зон непосредственного действия. Особенностью широколистных двудольных растений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является то, что точка роста находится на верхушке стебля или в пазухах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листьев, она открыта и незащищена. При опрыскивании капли гербицида легко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попадают на незащищенную точку роста, в результате действия яда она отмирает 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растение приостанавливает свой рост и развитие. Наиболее эффективно в борьбе с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борщевиком показало использование баковой смеси на основе </w:t>
      </w:r>
      <w:proofErr w:type="spell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изопропиламинной</w:t>
      </w:r>
      <w:proofErr w:type="spell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соли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proofErr w:type="spell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глифосата</w:t>
      </w:r>
      <w:proofErr w:type="spell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кислоты и </w:t>
      </w:r>
      <w:proofErr w:type="spell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диметиламинной</w:t>
      </w:r>
      <w:proofErr w:type="spellEnd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соли в ранний период развития растений (в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фазу розетки листьев и стеблевания) в дозе 5 кг/га.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систематическом и последовательном применении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агротехнических и химических мер борьбы численность сорняка существенно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снижается.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Учитывая, что борщевик Сосновского утратил статус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сельскохозяйственной культуры и был внесен в отраслевой классификатор сорных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растений Российской Федерации, следует отметить следующее.</w:t>
      </w:r>
    </w:p>
    <w:p w:rsidR="00F86570" w:rsidRDefault="008E2369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hyperlink r:id="rId5" w:tgtFrame="_blank" w:history="1">
        <w:r w:rsidR="00F86570" w:rsidRPr="00F86570">
          <w:rPr>
            <w:rFonts w:ascii="Times New Roman" w:eastAsia="Times New Roman" w:hAnsi="Times New Roman" w:cs="Times New Roman"/>
            <w:color w:val="259E01"/>
            <w:sz w:val="26"/>
            <w:szCs w:val="26"/>
            <w:u w:val="single"/>
            <w:lang w:eastAsia="ru-RU"/>
          </w:rPr>
          <w:t>Частью 2 статьи 13 Земельного кодекса Российской Федерации</w:t>
        </w:r>
      </w:hyperlink>
      <w:r w:rsidR="00F86570"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предусмотрена обязанность собственников земельных участков, землепользователей,</w:t>
      </w:r>
      <w:r w:rsidR="00F86570"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землевладельцев и арендаторов земельных участков проводить мероприятия в</w:t>
      </w:r>
      <w:r w:rsidR="00F86570"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частности по защите сельскохозяйственных угодий от зарастания деревьями и</w:t>
      </w:r>
      <w:r w:rsidR="00F86570"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кустарниками, сорными растениями, в том числе борщевиком Сосновского.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обнаружения борщевика Сосновского на земельном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участке граждане Российской Федерации вправе обратиться с такими сведениями в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соответствующие органы местного самоуправления для принятия мер в установленном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законодательством порядке.</w:t>
      </w:r>
    </w:p>
    <w:p w:rsid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обнаружении данного сорного растения на земельном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участке сельскохозяйственного назначения, оборот которого регулируется </w:t>
      </w:r>
      <w:hyperlink r:id="rId6" w:tgtFrame="_blank" w:history="1">
        <w:r>
          <w:rPr>
            <w:rFonts w:ascii="Times New Roman" w:eastAsia="Times New Roman" w:hAnsi="Times New Roman" w:cs="Times New Roman"/>
            <w:color w:val="259E01"/>
            <w:sz w:val="26"/>
            <w:szCs w:val="26"/>
            <w:u w:val="single"/>
            <w:lang w:eastAsia="ru-RU"/>
          </w:rPr>
          <w:t xml:space="preserve">Федеральным </w:t>
        </w:r>
        <w:r w:rsidRPr="00F86570">
          <w:rPr>
            <w:rFonts w:ascii="Times New Roman" w:eastAsia="Times New Roman" w:hAnsi="Times New Roman" w:cs="Times New Roman"/>
            <w:color w:val="259E01"/>
            <w:sz w:val="26"/>
            <w:szCs w:val="26"/>
            <w:u w:val="single"/>
            <w:lang w:eastAsia="ru-RU"/>
          </w:rPr>
          <w:t>законом от 24.07.2002 № 101-ФЗ</w:t>
        </w:r>
      </w:hyperlink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«Об обороте земель 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сел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ьскохозяйственного назначения», 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граждане также могут обратиться в территориальное управление </w:t>
      </w:r>
      <w:proofErr w:type="spellStart"/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месту нахождения такого земельного участка.</w:t>
      </w:r>
    </w:p>
    <w:p w:rsidR="00F86570" w:rsidRPr="00F86570" w:rsidRDefault="00F86570" w:rsidP="00F8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 Иркутской области и Республике Бурятия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нарушений, выразившихся в невыполнении установленных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требований, к нарушителю земельного законодательства принимаются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предусмотренные законодательством Российской Федерации меры по пресечению и</w:t>
      </w:r>
      <w:r w:rsidRPr="00F865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устранению последствий выявленных нарушений.</w:t>
      </w:r>
    </w:p>
    <w:p w:rsidR="00FC333E" w:rsidRPr="00F86570" w:rsidRDefault="00FC333E" w:rsidP="00F86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Default="00F86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70" w:rsidRPr="00F86570" w:rsidRDefault="00F86570" w:rsidP="00F86570">
      <w:pPr>
        <w:rPr>
          <w:rFonts w:ascii="Times New Roman" w:hAnsi="Times New Roman" w:cs="Times New Roman"/>
          <w:sz w:val="26"/>
          <w:szCs w:val="26"/>
        </w:rPr>
      </w:pPr>
    </w:p>
    <w:p w:rsidR="00F86570" w:rsidRDefault="00F86570" w:rsidP="00F86570">
      <w:pPr>
        <w:rPr>
          <w:rFonts w:ascii="Times New Roman" w:hAnsi="Times New Roman" w:cs="Times New Roman"/>
          <w:sz w:val="26"/>
          <w:szCs w:val="26"/>
        </w:rPr>
      </w:pPr>
    </w:p>
    <w:p w:rsidR="00F86570" w:rsidRPr="00F86570" w:rsidRDefault="00F86570" w:rsidP="00F865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получении</w:t>
      </w:r>
    </w:p>
    <w:sectPr w:rsidR="00F86570" w:rsidRPr="00F86570" w:rsidSect="00F865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47"/>
    <w:rsid w:val="00061947"/>
    <w:rsid w:val="008E2369"/>
    <w:rsid w:val="00F86570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20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16/" TargetMode="External"/><Relationship Id="rId5" Type="http://schemas.openxmlformats.org/officeDocument/2006/relationships/hyperlink" Target="http://www.consultant.ru/document/cons_doc_LAW_33773/56937c3e71a16317d6be39b0d52decf8583076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2023-10-31T04:28:00Z</dcterms:created>
  <dcterms:modified xsi:type="dcterms:W3CDTF">2023-10-31T04:28:00Z</dcterms:modified>
</cp:coreProperties>
</file>